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D9" w:rsidRDefault="003E47B1" w:rsidP="003E47B1">
      <w:pPr>
        <w:pStyle w:val="Heading1"/>
        <w:ind w:left="0"/>
        <w:jc w:val="center"/>
        <w:sectPr w:rsidR="005466D9">
          <w:type w:val="continuous"/>
          <w:pgSz w:w="12240" w:h="16840"/>
          <w:pgMar w:top="960" w:right="720" w:bottom="280" w:left="1440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6400800" cy="87982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D9" w:rsidRDefault="005466D9">
      <w:pPr>
        <w:pStyle w:val="a3"/>
        <w:sectPr w:rsidR="005466D9">
          <w:type w:val="continuous"/>
          <w:pgSz w:w="12240" w:h="16840"/>
          <w:pgMar w:top="960" w:right="720" w:bottom="280" w:left="1440" w:header="720" w:footer="720" w:gutter="0"/>
          <w:cols w:space="720"/>
        </w:sectPr>
      </w:pPr>
    </w:p>
    <w:p w:rsidR="00535914" w:rsidRDefault="00535914" w:rsidP="00535914">
      <w:pPr>
        <w:pStyle w:val="Heading2"/>
      </w:pPr>
      <w:r>
        <w:rPr>
          <w:b w:val="0"/>
        </w:rPr>
        <w:lastRenderedPageBreak/>
        <w:t>І.</w:t>
      </w:r>
      <w:r>
        <w:rPr>
          <w:b w:val="0"/>
          <w:spacing w:val="12"/>
        </w:rPr>
        <w:t xml:space="preserve"> </w:t>
      </w:r>
      <w:r>
        <w:t>Загальні</w:t>
      </w:r>
      <w:r>
        <w:rPr>
          <w:spacing w:val="-16"/>
        </w:rPr>
        <w:t xml:space="preserve"> </w:t>
      </w:r>
      <w:r>
        <w:rPr>
          <w:spacing w:val="-2"/>
        </w:rPr>
        <w:t>положення</w:t>
      </w:r>
    </w:p>
    <w:p w:rsidR="00535914" w:rsidRDefault="00535914" w:rsidP="00535914">
      <w:pPr>
        <w:pStyle w:val="a5"/>
        <w:numPr>
          <w:ilvl w:val="1"/>
          <w:numId w:val="23"/>
        </w:numPr>
        <w:tabs>
          <w:tab w:val="left" w:pos="1826"/>
        </w:tabs>
        <w:spacing w:before="283" w:line="276" w:lineRule="auto"/>
        <w:ind w:right="129" w:firstLine="712"/>
        <w:jc w:val="both"/>
        <w:rPr>
          <w:sz w:val="28"/>
        </w:rPr>
      </w:pPr>
      <w:r>
        <w:rPr>
          <w:sz w:val="28"/>
        </w:rPr>
        <w:t xml:space="preserve">Положення про організацію та проведення опитування учасників освітнього процесу та зацікавлених осіб стосовно якості освітнього процесу (далі </w:t>
      </w:r>
      <w:r>
        <w:rPr>
          <w:color w:val="2A2A2A"/>
          <w:w w:val="90"/>
          <w:sz w:val="28"/>
        </w:rPr>
        <w:t xml:space="preserve">— </w:t>
      </w:r>
      <w:r>
        <w:rPr>
          <w:sz w:val="28"/>
        </w:rPr>
        <w:t xml:space="preserve">Положення) є невід’ємною складовою системи внутрішнього забезпечення якості освіти </w:t>
      </w:r>
      <w:r w:rsidRPr="002C1355">
        <w:rPr>
          <w:sz w:val="28"/>
        </w:rPr>
        <w:t>у</w:t>
      </w:r>
      <w:r w:rsidRPr="002C1355">
        <w:rPr>
          <w:spacing w:val="-11"/>
          <w:sz w:val="28"/>
        </w:rPr>
        <w:t xml:space="preserve"> </w:t>
      </w:r>
      <w:r w:rsidRPr="002C1355">
        <w:rPr>
          <w:color w:val="161513"/>
          <w:sz w:val="28"/>
        </w:rPr>
        <w:t>ПВНЗ «Деснянський економіко-правовий коледж при МАУП»</w:t>
      </w:r>
      <w:r>
        <w:rPr>
          <w:b/>
          <w:color w:val="161513"/>
          <w:sz w:val="28"/>
        </w:rPr>
        <w:t xml:space="preserve"> </w:t>
      </w:r>
      <w:r>
        <w:rPr>
          <w:sz w:val="28"/>
        </w:rPr>
        <w:t xml:space="preserve">(далі </w:t>
      </w:r>
      <w:r>
        <w:rPr>
          <w:w w:val="90"/>
          <w:sz w:val="28"/>
        </w:rPr>
        <w:t xml:space="preserve">— </w:t>
      </w:r>
      <w:r>
        <w:rPr>
          <w:sz w:val="28"/>
        </w:rPr>
        <w:t>Коледж) та освітньої діяльності в Коледжі i регламентує 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організації i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проведення моніторингу думки</w:t>
      </w:r>
      <w:r>
        <w:rPr>
          <w:spacing w:val="-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4"/>
          <w:sz w:val="28"/>
        </w:rPr>
        <w:t xml:space="preserve"> </w:t>
      </w:r>
      <w:r>
        <w:rPr>
          <w:sz w:val="28"/>
        </w:rPr>
        <w:t>фахової - передвищої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освіти, випускників, науково - педагогі</w:t>
      </w:r>
      <w:r w:rsidR="00001BF1">
        <w:rPr>
          <w:sz w:val="28"/>
        </w:rPr>
        <w:t>чн</w:t>
      </w:r>
      <w:r>
        <w:rPr>
          <w:sz w:val="28"/>
        </w:rPr>
        <w:t>их працівників та інших співробітників Коледжу, роботодавців та інших та зацікавлених осіб з актуальних пи</w:t>
      </w:r>
      <w:r w:rsidR="00001BF1">
        <w:rPr>
          <w:sz w:val="28"/>
        </w:rPr>
        <w:t>т</w:t>
      </w:r>
      <w:r>
        <w:rPr>
          <w:sz w:val="28"/>
        </w:rPr>
        <w:t xml:space="preserve">ань освітньої діяльності </w:t>
      </w:r>
      <w:r w:rsidR="00001BF1">
        <w:rPr>
          <w:sz w:val="28"/>
        </w:rPr>
        <w:t>Коледжу</w:t>
      </w:r>
      <w:r>
        <w:rPr>
          <w:sz w:val="28"/>
        </w:rPr>
        <w:t xml:space="preserve"> з метою побудови освітнього процесу 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засадах вза</w:t>
      </w:r>
      <w:r w:rsidR="00001BF1">
        <w:rPr>
          <w:sz w:val="28"/>
        </w:rPr>
        <w:t>є</w:t>
      </w:r>
      <w:r>
        <w:rPr>
          <w:sz w:val="28"/>
        </w:rPr>
        <w:t>мної поваги i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партнерства між учасниками освітнього процесу, відстеження динаміки якості надання освітніх послуг, формування пропозицій щодо удосконалення організації, </w:t>
      </w:r>
      <w:r w:rsidR="00001BF1">
        <w:rPr>
          <w:sz w:val="28"/>
        </w:rPr>
        <w:t>забезпечення</w:t>
      </w:r>
      <w:r>
        <w:rPr>
          <w:sz w:val="28"/>
        </w:rPr>
        <w:t xml:space="preserve"> i реалізації освітнього процесу в </w:t>
      </w:r>
      <w:r w:rsidR="00001BF1">
        <w:rPr>
          <w:sz w:val="28"/>
        </w:rPr>
        <w:t>Коледжу</w:t>
      </w:r>
      <w:r>
        <w:rPr>
          <w:sz w:val="28"/>
        </w:rPr>
        <w:t>.</w:t>
      </w:r>
    </w:p>
    <w:p w:rsidR="00535914" w:rsidRDefault="00001BF1" w:rsidP="00535914">
      <w:pPr>
        <w:pStyle w:val="a5"/>
        <w:numPr>
          <w:ilvl w:val="1"/>
          <w:numId w:val="23"/>
        </w:numPr>
        <w:tabs>
          <w:tab w:val="left" w:pos="1819"/>
        </w:tabs>
        <w:spacing w:before="6"/>
        <w:ind w:left="1819" w:hanging="407"/>
        <w:jc w:val="both"/>
        <w:rPr>
          <w:sz w:val="28"/>
        </w:rPr>
      </w:pPr>
      <w:r>
        <w:rPr>
          <w:sz w:val="28"/>
        </w:rPr>
        <w:t>Положення</w:t>
      </w:r>
      <w:r w:rsidR="00535914">
        <w:rPr>
          <w:spacing w:val="12"/>
          <w:sz w:val="28"/>
        </w:rPr>
        <w:t xml:space="preserve"> </w:t>
      </w:r>
      <w:r w:rsidR="00535914">
        <w:rPr>
          <w:sz w:val="28"/>
        </w:rPr>
        <w:t>розроблено</w:t>
      </w:r>
      <w:r w:rsidR="00535914">
        <w:rPr>
          <w:spacing w:val="-5"/>
          <w:sz w:val="28"/>
        </w:rPr>
        <w:t xml:space="preserve"> </w:t>
      </w:r>
      <w:r w:rsidR="00535914">
        <w:rPr>
          <w:sz w:val="28"/>
        </w:rPr>
        <w:t>відповідно</w:t>
      </w:r>
      <w:r w:rsidR="00535914">
        <w:rPr>
          <w:spacing w:val="-11"/>
          <w:sz w:val="28"/>
        </w:rPr>
        <w:t xml:space="preserve"> </w:t>
      </w:r>
      <w:r w:rsidR="00535914">
        <w:rPr>
          <w:sz w:val="28"/>
        </w:rPr>
        <w:t>до</w:t>
      </w:r>
      <w:r w:rsidR="00535914">
        <w:rPr>
          <w:spacing w:val="-9"/>
          <w:sz w:val="28"/>
        </w:rPr>
        <w:t xml:space="preserve"> </w:t>
      </w:r>
      <w:r w:rsidR="00535914">
        <w:rPr>
          <w:sz w:val="28"/>
        </w:rPr>
        <w:t>законів</w:t>
      </w:r>
      <w:r w:rsidR="00535914">
        <w:rPr>
          <w:spacing w:val="-17"/>
          <w:sz w:val="28"/>
        </w:rPr>
        <w:t xml:space="preserve"> </w:t>
      </w:r>
      <w:r w:rsidR="00535914">
        <w:rPr>
          <w:sz w:val="28"/>
        </w:rPr>
        <w:t>України</w:t>
      </w:r>
      <w:r w:rsidR="00535914">
        <w:rPr>
          <w:spacing w:val="3"/>
          <w:sz w:val="28"/>
        </w:rPr>
        <w:t xml:space="preserve"> </w:t>
      </w:r>
      <w:r w:rsidR="00535914">
        <w:rPr>
          <w:sz w:val="28"/>
        </w:rPr>
        <w:t>«</w:t>
      </w:r>
      <w:proofErr w:type="spellStart"/>
      <w:r w:rsidR="00535914">
        <w:rPr>
          <w:sz w:val="28"/>
        </w:rPr>
        <w:t>IIpo</w:t>
      </w:r>
      <w:proofErr w:type="spellEnd"/>
      <w:r w:rsidR="00535914">
        <w:rPr>
          <w:spacing w:val="-16"/>
          <w:sz w:val="28"/>
        </w:rPr>
        <w:t xml:space="preserve"> </w:t>
      </w:r>
      <w:r w:rsidR="00535914">
        <w:rPr>
          <w:spacing w:val="-2"/>
          <w:sz w:val="28"/>
        </w:rPr>
        <w:t>освіту»,</w:t>
      </w:r>
    </w:p>
    <w:p w:rsidR="00535914" w:rsidRDefault="00535914" w:rsidP="00535914">
      <w:pPr>
        <w:pStyle w:val="a3"/>
        <w:spacing w:before="52" w:line="276" w:lineRule="auto"/>
        <w:ind w:left="700" w:right="135" w:firstLine="7"/>
        <w:jc w:val="both"/>
      </w:pPr>
      <w:r>
        <w:t xml:space="preserve">«Про </w:t>
      </w:r>
      <w:proofErr w:type="spellStart"/>
      <w:r w:rsidR="00001BF1">
        <w:t>фахову-передвищу</w:t>
      </w:r>
      <w:proofErr w:type="spellEnd"/>
      <w:r>
        <w:t xml:space="preserve"> освіту», «Рекомендацій Національного агентства із </w:t>
      </w:r>
      <w:r w:rsidR="00001BF1">
        <w:t>забезпечення</w:t>
      </w:r>
      <w:r>
        <w:t xml:space="preserve"> </w:t>
      </w:r>
      <w:proofErr w:type="spellStart"/>
      <w:r>
        <w:t>якo</w:t>
      </w:r>
      <w:r w:rsidR="00001BF1">
        <w:t>с</w:t>
      </w:r>
      <w:r>
        <w:t>тi</w:t>
      </w:r>
      <w:proofErr w:type="spellEnd"/>
      <w:r>
        <w:t xml:space="preserve"> вищої освіти стосовно запровадження внутрішньої системи </w:t>
      </w:r>
      <w:r w:rsidR="00001BF1">
        <w:t>забезпечення</w:t>
      </w:r>
      <w:r>
        <w:t xml:space="preserve"> якості», «</w:t>
      </w:r>
      <w:r w:rsidR="00A31802">
        <w:t>П</w:t>
      </w:r>
      <w:r>
        <w:t xml:space="preserve">оложення про </w:t>
      </w:r>
      <w:r w:rsidR="00A31802">
        <w:t>акредитацію</w:t>
      </w:r>
      <w:r>
        <w:t xml:space="preserve"> освітніх програм, за якими </w:t>
      </w:r>
      <w:r w:rsidR="00A31802">
        <w:t>здійснюється</w:t>
      </w:r>
      <w:r>
        <w:t xml:space="preserve"> підготовка </w:t>
      </w:r>
      <w:r w:rsidR="00A31802">
        <w:t>здобувачів вищої освіти», та інших</w:t>
      </w:r>
      <w:r>
        <w:t xml:space="preserve"> нормативних документів, з урахуванням «Стандартів i рекомендацій щодо </w:t>
      </w:r>
      <w:r w:rsidR="00A31802">
        <w:t>забезпечення</w:t>
      </w:r>
      <w:r>
        <w:t xml:space="preserve"> якості в </w:t>
      </w:r>
      <w:r w:rsidR="00A31802">
        <w:t>Європейському</w:t>
      </w:r>
      <w:r>
        <w:t xml:space="preserve"> просторі вищої освіти» (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(ESG, 2015), Статуту </w:t>
      </w:r>
      <w:r w:rsidR="00A31802" w:rsidRPr="002C1355">
        <w:rPr>
          <w:color w:val="161513"/>
          <w:sz w:val="28"/>
        </w:rPr>
        <w:t>ПВНЗ «Деснянський економіко-правовий коледж при МАУП»</w:t>
      </w:r>
      <w:r>
        <w:t xml:space="preserve">, </w:t>
      </w:r>
      <w:r w:rsidR="00A31802">
        <w:t>Положення</w:t>
      </w:r>
      <w:r>
        <w:t xml:space="preserve"> про освітній процес </w:t>
      </w:r>
      <w:r w:rsidR="00A31802" w:rsidRPr="002C1355">
        <w:rPr>
          <w:sz w:val="28"/>
        </w:rPr>
        <w:t>у</w:t>
      </w:r>
      <w:r w:rsidR="00A31802" w:rsidRPr="002C1355">
        <w:rPr>
          <w:spacing w:val="-11"/>
          <w:sz w:val="28"/>
        </w:rPr>
        <w:t xml:space="preserve"> </w:t>
      </w:r>
      <w:r w:rsidR="00A31802" w:rsidRPr="002C1355">
        <w:rPr>
          <w:color w:val="161513"/>
          <w:sz w:val="28"/>
        </w:rPr>
        <w:t>ПВНЗ «Деснянський економіко-правовий коледж при МАУП</w:t>
      </w:r>
      <w:r w:rsidR="001D0741">
        <w:rPr>
          <w:color w:val="161513"/>
          <w:sz w:val="28"/>
        </w:rPr>
        <w:t>»</w:t>
      </w:r>
      <w:r>
        <w:t>.</w:t>
      </w:r>
    </w:p>
    <w:p w:rsidR="00535914" w:rsidRDefault="00535914" w:rsidP="00535914">
      <w:pPr>
        <w:pStyle w:val="a5"/>
        <w:numPr>
          <w:ilvl w:val="1"/>
          <w:numId w:val="23"/>
        </w:numPr>
        <w:tabs>
          <w:tab w:val="left" w:pos="1823"/>
        </w:tabs>
        <w:spacing w:line="276" w:lineRule="auto"/>
        <w:ind w:right="127" w:firstLine="712"/>
        <w:jc w:val="both"/>
        <w:rPr>
          <w:sz w:val="28"/>
        </w:rPr>
      </w:pPr>
      <w:r>
        <w:rPr>
          <w:sz w:val="28"/>
        </w:rPr>
        <w:t xml:space="preserve">Метою опитування </w:t>
      </w:r>
      <w:r w:rsidR="00A31802">
        <w:rPr>
          <w:sz w:val="28"/>
        </w:rPr>
        <w:t>є</w:t>
      </w:r>
      <w:r>
        <w:rPr>
          <w:sz w:val="28"/>
        </w:rPr>
        <w:t xml:space="preserve"> </w:t>
      </w:r>
      <w:r w:rsidR="00A31802">
        <w:rPr>
          <w:sz w:val="28"/>
        </w:rPr>
        <w:t>визначення</w:t>
      </w:r>
      <w:r>
        <w:rPr>
          <w:sz w:val="28"/>
        </w:rPr>
        <w:t xml:space="preserve"> думки репрезентативної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сукупності учасників освітнього процесу щодо якості освітньої діяльності в </w:t>
      </w:r>
      <w:r w:rsidR="00A31802">
        <w:rPr>
          <w:sz w:val="28"/>
        </w:rPr>
        <w:t>Коледжі</w:t>
      </w:r>
      <w:r>
        <w:rPr>
          <w:sz w:val="28"/>
        </w:rPr>
        <w:t xml:space="preserve"> та використання отриманої інформації для ï</w:t>
      </w:r>
      <w:r w:rsidR="00A31802">
        <w:rPr>
          <w:sz w:val="28"/>
        </w:rPr>
        <w:t>ї</w:t>
      </w:r>
      <w:r>
        <w:rPr>
          <w:sz w:val="28"/>
        </w:rPr>
        <w:t xml:space="preserve"> удосконалення, а також з метою стимулювання професійного зростання та підвищення кваліфікації </w:t>
      </w:r>
      <w:proofErr w:type="spellStart"/>
      <w:r>
        <w:rPr>
          <w:sz w:val="28"/>
        </w:rPr>
        <w:t>науково-педагогітіих</w:t>
      </w:r>
      <w:proofErr w:type="spellEnd"/>
      <w:r>
        <w:rPr>
          <w:sz w:val="28"/>
        </w:rPr>
        <w:t xml:space="preserve"> працівників, узгодження результатів діяльності </w:t>
      </w:r>
      <w:r w:rsidR="00A31802">
        <w:rPr>
          <w:sz w:val="28"/>
        </w:rPr>
        <w:t>Коледжу</w:t>
      </w:r>
      <w:r>
        <w:rPr>
          <w:sz w:val="28"/>
        </w:rPr>
        <w:t xml:space="preserve"> з вимогами Міністерства освіти i науки України, врахування інтересів та пропозицій учасників освітнього процесу та інших зацікавлених сторін під </w:t>
      </w:r>
      <w:r w:rsidR="00A31802">
        <w:rPr>
          <w:sz w:val="28"/>
        </w:rPr>
        <w:t>ч</w:t>
      </w:r>
      <w:r>
        <w:rPr>
          <w:sz w:val="28"/>
        </w:rPr>
        <w:t>ас формулювання ціле</w:t>
      </w:r>
      <w:r w:rsidR="00A31802">
        <w:rPr>
          <w:sz w:val="28"/>
        </w:rPr>
        <w:t>й</w:t>
      </w:r>
      <w:r>
        <w:rPr>
          <w:sz w:val="28"/>
        </w:rPr>
        <w:t xml:space="preserve"> та програмних результатів нав</w:t>
      </w:r>
      <w:r w:rsidR="00A31802">
        <w:rPr>
          <w:sz w:val="28"/>
        </w:rPr>
        <w:t>ч</w:t>
      </w:r>
      <w:r>
        <w:rPr>
          <w:sz w:val="28"/>
        </w:rPr>
        <w:t>ання,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</w:t>
      </w:r>
      <w:r w:rsidR="00A31802">
        <w:rPr>
          <w:sz w:val="28"/>
        </w:rPr>
        <w:t>ч</w:t>
      </w:r>
      <w:r>
        <w:rPr>
          <w:sz w:val="28"/>
        </w:rPr>
        <w:t>ення рівня</w:t>
      </w:r>
      <w:r>
        <w:rPr>
          <w:spacing w:val="-9"/>
          <w:sz w:val="28"/>
        </w:rPr>
        <w:t xml:space="preserve"> </w:t>
      </w:r>
      <w:r>
        <w:rPr>
          <w:sz w:val="28"/>
        </w:rPr>
        <w:t>задоволеності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</w:t>
      </w:r>
      <w:r w:rsidR="00A31802">
        <w:rPr>
          <w:sz w:val="28"/>
        </w:rPr>
        <w:t>ч</w:t>
      </w:r>
      <w:r>
        <w:rPr>
          <w:sz w:val="28"/>
        </w:rPr>
        <w:t>ів</w:t>
      </w:r>
      <w:r>
        <w:rPr>
          <w:spacing w:val="-17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7"/>
          <w:sz w:val="28"/>
        </w:rPr>
        <w:t xml:space="preserve"> </w:t>
      </w:r>
      <w:r w:rsidR="00A31802">
        <w:rPr>
          <w:sz w:val="28"/>
        </w:rPr>
        <w:t>освіти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освітньою, організаційною,</w:t>
      </w:r>
      <w:r>
        <w:rPr>
          <w:spacing w:val="74"/>
          <w:sz w:val="28"/>
        </w:rPr>
        <w:t xml:space="preserve">   </w:t>
      </w:r>
      <w:r>
        <w:rPr>
          <w:sz w:val="28"/>
        </w:rPr>
        <w:t>інформаційною,</w:t>
      </w:r>
      <w:r>
        <w:rPr>
          <w:spacing w:val="77"/>
          <w:sz w:val="28"/>
        </w:rPr>
        <w:t xml:space="preserve">   </w:t>
      </w:r>
      <w:r>
        <w:rPr>
          <w:sz w:val="28"/>
        </w:rPr>
        <w:t>консультативною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та</w:t>
      </w:r>
      <w:r>
        <w:rPr>
          <w:spacing w:val="74"/>
          <w:sz w:val="28"/>
        </w:rPr>
        <w:t xml:space="preserve">   </w:t>
      </w:r>
      <w:r>
        <w:rPr>
          <w:sz w:val="28"/>
        </w:rPr>
        <w:t>соціальною</w:t>
      </w:r>
    </w:p>
    <w:p w:rsidR="00535914" w:rsidRDefault="00535914" w:rsidP="00535914">
      <w:pPr>
        <w:pStyle w:val="a3"/>
        <w:spacing w:before="43"/>
      </w:pPr>
    </w:p>
    <w:p w:rsidR="00535914" w:rsidRDefault="00535914" w:rsidP="00535914">
      <w:pPr>
        <w:pStyle w:val="a5"/>
        <w:numPr>
          <w:ilvl w:val="1"/>
          <w:numId w:val="23"/>
        </w:numPr>
        <w:tabs>
          <w:tab w:val="left" w:pos="1819"/>
        </w:tabs>
        <w:ind w:left="1819" w:hanging="407"/>
        <w:jc w:val="both"/>
        <w:rPr>
          <w:sz w:val="28"/>
        </w:rPr>
      </w:pPr>
      <w:r>
        <w:rPr>
          <w:spacing w:val="-2"/>
          <w:sz w:val="28"/>
        </w:rPr>
        <w:t>Основними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завданнями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організації та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проведення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опитування</w:t>
      </w:r>
      <w:r>
        <w:rPr>
          <w:spacing w:val="5"/>
          <w:sz w:val="28"/>
        </w:rPr>
        <w:t xml:space="preserve"> </w:t>
      </w:r>
      <w:r w:rsidR="00A31802">
        <w:rPr>
          <w:spacing w:val="-5"/>
          <w:sz w:val="28"/>
        </w:rPr>
        <w:t>є</w:t>
      </w:r>
      <w:r>
        <w:rPr>
          <w:spacing w:val="-5"/>
          <w:sz w:val="28"/>
        </w:rPr>
        <w:t>:</w:t>
      </w:r>
    </w:p>
    <w:p w:rsidR="00535914" w:rsidRDefault="00535914" w:rsidP="00535914">
      <w:pPr>
        <w:pStyle w:val="a5"/>
        <w:rPr>
          <w:sz w:val="28"/>
        </w:rPr>
        <w:sectPr w:rsidR="00535914">
          <w:footerReference w:type="even" r:id="rId8"/>
          <w:pgSz w:w="11900" w:h="16840"/>
          <w:pgMar w:top="1060" w:right="708" w:bottom="960" w:left="992" w:header="0" w:footer="767" w:gutter="0"/>
          <w:pgNumType w:start="2"/>
          <w:cols w:space="720"/>
        </w:sectPr>
      </w:pP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38"/>
        </w:tabs>
        <w:spacing w:before="70" w:line="276" w:lineRule="auto"/>
        <w:ind w:right="147" w:firstLine="719"/>
        <w:jc w:val="both"/>
        <w:rPr>
          <w:color w:val="1C1C1C"/>
          <w:sz w:val="28"/>
        </w:rPr>
      </w:pPr>
      <w:r>
        <w:rPr>
          <w:sz w:val="28"/>
        </w:rPr>
        <w:lastRenderedPageBreak/>
        <w:t>отримання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надійної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 w:rsidR="00C31209">
        <w:rPr>
          <w:sz w:val="28"/>
        </w:rPr>
        <w:t>якісної</w:t>
      </w:r>
      <w:r>
        <w:rPr>
          <w:spacing w:val="-1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18"/>
          <w:sz w:val="28"/>
        </w:rPr>
        <w:t xml:space="preserve"> </w:t>
      </w:r>
      <w:r w:rsidR="00C31209">
        <w:rPr>
          <w:sz w:val="28"/>
        </w:rPr>
        <w:t>цілей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програмних результатів нав</w:t>
      </w:r>
      <w:r w:rsidR="00C31209">
        <w:rPr>
          <w:sz w:val="28"/>
        </w:rPr>
        <w:t>ч</w:t>
      </w:r>
      <w:r>
        <w:rPr>
          <w:sz w:val="28"/>
        </w:rPr>
        <w:t>ання, якості змісту й форм нав</w:t>
      </w:r>
      <w:r w:rsidR="00C31209">
        <w:rPr>
          <w:sz w:val="28"/>
        </w:rPr>
        <w:t>ч</w:t>
      </w:r>
      <w:r>
        <w:rPr>
          <w:sz w:val="28"/>
        </w:rPr>
        <w:t>ання та викладання за освітніми програмами, академі</w:t>
      </w:r>
      <w:r w:rsidR="00C31209">
        <w:rPr>
          <w:sz w:val="28"/>
        </w:rPr>
        <w:t>ч</w:t>
      </w:r>
      <w:r>
        <w:rPr>
          <w:sz w:val="28"/>
        </w:rPr>
        <w:t xml:space="preserve">ної доброчесності, а також стосовно інших процесів, що впливають на </w:t>
      </w:r>
      <w:r w:rsidR="00C31209">
        <w:rPr>
          <w:sz w:val="28"/>
        </w:rPr>
        <w:t>якість</w:t>
      </w:r>
      <w:r>
        <w:rPr>
          <w:sz w:val="28"/>
        </w:rPr>
        <w:t xml:space="preserve"> освітньої діяльності (у</w:t>
      </w:r>
      <w:r w:rsidR="00C31209">
        <w:rPr>
          <w:sz w:val="28"/>
        </w:rPr>
        <w:t>м</w:t>
      </w:r>
      <w:r>
        <w:rPr>
          <w:sz w:val="28"/>
        </w:rPr>
        <w:t>ов нав</w:t>
      </w:r>
      <w:r w:rsidR="00C31209">
        <w:rPr>
          <w:sz w:val="28"/>
        </w:rPr>
        <w:t>ч</w:t>
      </w:r>
      <w:r>
        <w:rPr>
          <w:sz w:val="28"/>
        </w:rPr>
        <w:t>ання та ресурсів, умов практи</w:t>
      </w:r>
      <w:r w:rsidR="00C31209">
        <w:rPr>
          <w:sz w:val="28"/>
        </w:rPr>
        <w:t>чн</w:t>
      </w:r>
      <w:r>
        <w:rPr>
          <w:sz w:val="28"/>
        </w:rPr>
        <w:t>ої підготовки, дистанційного нав</w:t>
      </w:r>
      <w:r w:rsidR="00C31209">
        <w:rPr>
          <w:sz w:val="28"/>
        </w:rPr>
        <w:t>ч</w:t>
      </w:r>
      <w:r>
        <w:rPr>
          <w:sz w:val="28"/>
        </w:rPr>
        <w:t>ання, зовнішніх факторів мотивації нав</w:t>
      </w:r>
      <w:r w:rsidR="00C31209">
        <w:rPr>
          <w:sz w:val="28"/>
        </w:rPr>
        <w:t>ч</w:t>
      </w:r>
      <w:r>
        <w:rPr>
          <w:sz w:val="28"/>
        </w:rPr>
        <w:t>ання, соціально-психологі</w:t>
      </w:r>
      <w:r w:rsidR="00C31209">
        <w:rPr>
          <w:sz w:val="28"/>
        </w:rPr>
        <w:t>ч</w:t>
      </w:r>
      <w:r>
        <w:rPr>
          <w:sz w:val="28"/>
        </w:rPr>
        <w:t xml:space="preserve">них </w:t>
      </w:r>
      <w:r w:rsidR="00C31209">
        <w:rPr>
          <w:sz w:val="28"/>
        </w:rPr>
        <w:t>ч</w:t>
      </w:r>
      <w:r>
        <w:rPr>
          <w:sz w:val="28"/>
        </w:rPr>
        <w:t>инників освітн</w:t>
      </w:r>
      <w:r w:rsidR="00C31209">
        <w:rPr>
          <w:sz w:val="28"/>
        </w:rPr>
        <w:t>ь</w:t>
      </w:r>
      <w:r>
        <w:rPr>
          <w:sz w:val="28"/>
        </w:rPr>
        <w:t>ого процесу тощо);</w:t>
      </w: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41"/>
        </w:tabs>
        <w:spacing w:before="20" w:line="276" w:lineRule="auto"/>
        <w:ind w:right="160" w:firstLine="719"/>
        <w:jc w:val="both"/>
        <w:rPr>
          <w:color w:val="1C1C1C"/>
          <w:sz w:val="28"/>
        </w:rPr>
      </w:pPr>
      <w:r>
        <w:rPr>
          <w:sz w:val="28"/>
        </w:rPr>
        <w:t>визна</w:t>
      </w:r>
      <w:r w:rsidR="00C31209">
        <w:rPr>
          <w:sz w:val="28"/>
        </w:rPr>
        <w:t>ч</w:t>
      </w:r>
      <w:r>
        <w:rPr>
          <w:sz w:val="28"/>
        </w:rPr>
        <w:t>ення ставлення здобува</w:t>
      </w:r>
      <w:r w:rsidR="00C31209">
        <w:rPr>
          <w:sz w:val="28"/>
        </w:rPr>
        <w:t>ч</w:t>
      </w:r>
      <w:r>
        <w:rPr>
          <w:sz w:val="28"/>
        </w:rPr>
        <w:t>ів вищої освіти до діяльності науково</w:t>
      </w:r>
      <w:r w:rsidR="00C31209">
        <w:rPr>
          <w:sz w:val="28"/>
        </w:rPr>
        <w:t xml:space="preserve"> </w:t>
      </w:r>
      <w:r>
        <w:rPr>
          <w:sz w:val="28"/>
        </w:rPr>
        <w:t>-</w:t>
      </w:r>
      <w:r w:rsidR="00C31209">
        <w:rPr>
          <w:sz w:val="28"/>
        </w:rPr>
        <w:t xml:space="preserve"> </w:t>
      </w:r>
      <w:r>
        <w:rPr>
          <w:sz w:val="28"/>
        </w:rPr>
        <w:t>педаго</w:t>
      </w:r>
      <w:r w:rsidR="00C31209">
        <w:rPr>
          <w:sz w:val="28"/>
        </w:rPr>
        <w:t>гічних</w:t>
      </w:r>
      <w:r>
        <w:rPr>
          <w:sz w:val="28"/>
        </w:rPr>
        <w:t xml:space="preserve"> працівників, у тому </w:t>
      </w:r>
      <w:r w:rsidR="00C31209">
        <w:rPr>
          <w:sz w:val="28"/>
        </w:rPr>
        <w:t>числі</w:t>
      </w:r>
      <w:r>
        <w:rPr>
          <w:sz w:val="28"/>
        </w:rPr>
        <w:t xml:space="preserve"> про застосування інноваційних освітніх технологій</w:t>
      </w:r>
      <w:r>
        <w:rPr>
          <w:spacing w:val="30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 навчання в ïx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роботі;</w:t>
      </w: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34"/>
        </w:tabs>
        <w:spacing w:before="22" w:line="276" w:lineRule="auto"/>
        <w:ind w:right="144" w:firstLine="719"/>
        <w:jc w:val="both"/>
        <w:rPr>
          <w:color w:val="1C1C1C"/>
          <w:sz w:val="28"/>
        </w:rPr>
      </w:pPr>
      <w:r>
        <w:rPr>
          <w:sz w:val="28"/>
        </w:rPr>
        <w:t>демонстрація зв'язку між діяльністю педагога i результатами ці</w:t>
      </w:r>
      <w:r w:rsidR="00C31209">
        <w:rPr>
          <w:sz w:val="28"/>
        </w:rPr>
        <w:t>є</w:t>
      </w:r>
      <w:r>
        <w:rPr>
          <w:sz w:val="28"/>
        </w:rPr>
        <w:t>ї діяльності, які проявляються у засво</w:t>
      </w:r>
      <w:r w:rsidR="00C31209">
        <w:rPr>
          <w:sz w:val="28"/>
        </w:rPr>
        <w:t>є</w:t>
      </w:r>
      <w:r>
        <w:rPr>
          <w:sz w:val="28"/>
        </w:rPr>
        <w:t>нні здобувачами вищої освіти житт</w:t>
      </w:r>
      <w:r w:rsidR="00C31209">
        <w:rPr>
          <w:sz w:val="28"/>
        </w:rPr>
        <w:t>є</w:t>
      </w:r>
      <w:r>
        <w:rPr>
          <w:sz w:val="28"/>
        </w:rPr>
        <w:t xml:space="preserve">во необхідних i професійних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рівні їхньої культури, ерудиції, вміння застосовувати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теорію на практиці;</w:t>
      </w: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40"/>
        </w:tabs>
        <w:spacing w:before="26" w:line="276" w:lineRule="auto"/>
        <w:ind w:left="706" w:right="169" w:firstLine="712"/>
        <w:jc w:val="both"/>
        <w:rPr>
          <w:color w:val="1C1C1C"/>
          <w:sz w:val="28"/>
        </w:rPr>
      </w:pPr>
      <w:r>
        <w:rPr>
          <w:sz w:val="28"/>
        </w:rPr>
        <w:t>використання анкетування як одного з елементів моніторингу системи контролю за якістю освітнього процесу, проведення незалежного, системати</w:t>
      </w:r>
      <w:r w:rsidR="00C31209">
        <w:rPr>
          <w:sz w:val="28"/>
        </w:rPr>
        <w:t>чн</w:t>
      </w:r>
      <w:r>
        <w:rPr>
          <w:sz w:val="28"/>
        </w:rPr>
        <w:t xml:space="preserve">ого опитування </w:t>
      </w:r>
      <w:r w:rsidR="00C31209">
        <w:rPr>
          <w:sz w:val="28"/>
        </w:rPr>
        <w:t>всіх</w:t>
      </w:r>
      <w:r>
        <w:rPr>
          <w:sz w:val="28"/>
        </w:rPr>
        <w:t xml:space="preserve"> учасників освітнього процесу;</w:t>
      </w: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37"/>
        </w:tabs>
        <w:spacing w:before="12" w:line="276" w:lineRule="auto"/>
        <w:ind w:left="706" w:right="148" w:firstLine="712"/>
        <w:jc w:val="both"/>
        <w:rPr>
          <w:color w:val="1C1C1C"/>
          <w:sz w:val="28"/>
        </w:rPr>
      </w:pPr>
      <w:r>
        <w:rPr>
          <w:sz w:val="28"/>
        </w:rPr>
        <w:t xml:space="preserve">отримання надійної та </w:t>
      </w:r>
      <w:r w:rsidR="00C31209">
        <w:rPr>
          <w:sz w:val="28"/>
        </w:rPr>
        <w:t>якісної</w:t>
      </w:r>
      <w:r>
        <w:rPr>
          <w:sz w:val="28"/>
        </w:rPr>
        <w:t xml:space="preserve"> інформації про рівень задоволення здобува</w:t>
      </w:r>
      <w:r w:rsidR="00C31209">
        <w:rPr>
          <w:sz w:val="28"/>
        </w:rPr>
        <w:t>ч</w:t>
      </w:r>
      <w:r>
        <w:rPr>
          <w:sz w:val="28"/>
        </w:rPr>
        <w:t>ів вищої освіти методами нав</w:t>
      </w:r>
      <w:r w:rsidR="00C31209">
        <w:rPr>
          <w:sz w:val="28"/>
        </w:rPr>
        <w:t>ч</w:t>
      </w:r>
      <w:r>
        <w:rPr>
          <w:sz w:val="28"/>
        </w:rPr>
        <w:t>ання i якістю викладання, організаційною,</w:t>
      </w:r>
      <w:r>
        <w:rPr>
          <w:spacing w:val="69"/>
          <w:sz w:val="28"/>
        </w:rPr>
        <w:t xml:space="preserve">   </w:t>
      </w:r>
      <w:r>
        <w:rPr>
          <w:sz w:val="28"/>
        </w:rPr>
        <w:t>інформаційною,</w:t>
      </w:r>
      <w:r>
        <w:rPr>
          <w:spacing w:val="72"/>
          <w:sz w:val="28"/>
        </w:rPr>
        <w:t xml:space="preserve">   </w:t>
      </w:r>
      <w:r>
        <w:rPr>
          <w:sz w:val="28"/>
        </w:rPr>
        <w:t>консультативною</w:t>
      </w:r>
      <w:r>
        <w:rPr>
          <w:spacing w:val="69"/>
          <w:sz w:val="28"/>
        </w:rPr>
        <w:t xml:space="preserve">   </w:t>
      </w:r>
      <w:r>
        <w:rPr>
          <w:sz w:val="28"/>
        </w:rPr>
        <w:t>та</w:t>
      </w:r>
      <w:r>
        <w:rPr>
          <w:spacing w:val="69"/>
          <w:sz w:val="28"/>
        </w:rPr>
        <w:t xml:space="preserve">   </w:t>
      </w:r>
      <w:r>
        <w:rPr>
          <w:spacing w:val="-2"/>
          <w:sz w:val="28"/>
        </w:rPr>
        <w:t>соціальною</w:t>
      </w:r>
    </w:p>
    <w:p w:rsidR="00535914" w:rsidRDefault="00535914" w:rsidP="00535914">
      <w:pPr>
        <w:pStyle w:val="a3"/>
        <w:spacing w:before="65"/>
      </w:pP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36"/>
        </w:tabs>
        <w:spacing w:line="271" w:lineRule="auto"/>
        <w:ind w:left="704" w:right="151" w:firstLine="714"/>
        <w:jc w:val="both"/>
        <w:rPr>
          <w:color w:val="1A1A1A"/>
          <w:sz w:val="28"/>
        </w:rPr>
      </w:pPr>
      <w:r>
        <w:rPr>
          <w:sz w:val="28"/>
        </w:rPr>
        <w:t xml:space="preserve">аналіз та встановлення наявного рівня якості освітнього процесу </w:t>
      </w:r>
      <w:r w:rsidR="00C31209">
        <w:rPr>
          <w:sz w:val="28"/>
        </w:rPr>
        <w:t>учасниками</w:t>
      </w:r>
      <w:r>
        <w:rPr>
          <w:sz w:val="28"/>
        </w:rPr>
        <w:t xml:space="preserve"> якого</w:t>
      </w:r>
      <w:r>
        <w:rPr>
          <w:spacing w:val="-7"/>
          <w:sz w:val="28"/>
        </w:rPr>
        <w:t xml:space="preserve"> </w:t>
      </w:r>
      <w:r w:rsidR="00C31209">
        <w:rPr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z w:val="28"/>
        </w:rPr>
        <w:t>різні</w:t>
      </w:r>
      <w:r>
        <w:rPr>
          <w:spacing w:val="-9"/>
          <w:sz w:val="28"/>
        </w:rPr>
        <w:t xml:space="preserve"> </w:t>
      </w:r>
      <w:r>
        <w:rPr>
          <w:sz w:val="28"/>
        </w:rPr>
        <w:t>cy6’екти освітньої діяльності;</w:t>
      </w:r>
    </w:p>
    <w:p w:rsidR="00535914" w:rsidRDefault="00535914" w:rsidP="00535914">
      <w:pPr>
        <w:pStyle w:val="a5"/>
        <w:numPr>
          <w:ilvl w:val="2"/>
          <w:numId w:val="23"/>
        </w:numPr>
        <w:tabs>
          <w:tab w:val="left" w:pos="1841"/>
        </w:tabs>
        <w:spacing w:before="31" w:line="276" w:lineRule="auto"/>
        <w:ind w:right="145" w:firstLine="719"/>
        <w:jc w:val="both"/>
        <w:rPr>
          <w:color w:val="1C1C1C"/>
          <w:sz w:val="28"/>
        </w:rPr>
      </w:pPr>
      <w:r>
        <w:rPr>
          <w:sz w:val="28"/>
        </w:rPr>
        <w:t>підготовка аналіт</w:t>
      </w:r>
      <w:r w:rsidR="00C31209">
        <w:rPr>
          <w:sz w:val="28"/>
        </w:rPr>
        <w:t>ич</w:t>
      </w:r>
      <w:r>
        <w:rPr>
          <w:sz w:val="28"/>
        </w:rPr>
        <w:t>них матеріалів з метою виявлення проблемних питань освітнього процесу в Університеті та формування пропозицій щодо покращення освітнього процесу та освітніх програм.</w:t>
      </w:r>
    </w:p>
    <w:p w:rsidR="00535914" w:rsidRDefault="00535914" w:rsidP="00535914">
      <w:pPr>
        <w:pStyle w:val="Heading2"/>
        <w:spacing w:before="156"/>
        <w:ind w:left="1795"/>
        <w:jc w:val="both"/>
      </w:pPr>
      <w:r>
        <w:rPr>
          <w:spacing w:val="-2"/>
        </w:rPr>
        <w:t>Порядок</w:t>
      </w:r>
      <w:r>
        <w:rPr>
          <w:spacing w:val="-12"/>
        </w:rPr>
        <w:t xml:space="preserve"> </w:t>
      </w:r>
      <w:r>
        <w:rPr>
          <w:spacing w:val="-2"/>
        </w:rPr>
        <w:t>орга</w:t>
      </w:r>
      <w:r w:rsidR="00C31209">
        <w:rPr>
          <w:spacing w:val="-2"/>
        </w:rPr>
        <w:t>ні</w:t>
      </w:r>
      <w:r>
        <w:rPr>
          <w:spacing w:val="-2"/>
        </w:rPr>
        <w:t>зац</w:t>
      </w:r>
      <w:r w:rsidR="00C31209">
        <w:rPr>
          <w:spacing w:val="-2"/>
        </w:rPr>
        <w:t>ії</w:t>
      </w:r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проведення</w:t>
      </w:r>
      <w:r>
        <w:rPr>
          <w:spacing w:val="-4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spacing w:val="-2"/>
        </w:rPr>
        <w:t>опрацювання</w:t>
      </w:r>
      <w:r>
        <w:rPr>
          <w:spacing w:val="5"/>
        </w:rPr>
        <w:t xml:space="preserve"> </w:t>
      </w:r>
      <w:r>
        <w:rPr>
          <w:spacing w:val="-2"/>
        </w:rPr>
        <w:t>опитування</w:t>
      </w:r>
    </w:p>
    <w:p w:rsidR="00535914" w:rsidRDefault="00535914" w:rsidP="00535914">
      <w:pPr>
        <w:pStyle w:val="a5"/>
        <w:numPr>
          <w:ilvl w:val="1"/>
          <w:numId w:val="22"/>
        </w:numPr>
        <w:tabs>
          <w:tab w:val="left" w:pos="1826"/>
        </w:tabs>
        <w:spacing w:before="283" w:line="276" w:lineRule="auto"/>
        <w:ind w:right="139" w:firstLine="72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18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17"/>
          <w:sz w:val="28"/>
        </w:rPr>
        <w:t xml:space="preserve"> </w:t>
      </w:r>
      <w:r w:rsidR="00C31209">
        <w:rPr>
          <w:sz w:val="28"/>
        </w:rPr>
        <w:t>освітнього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7"/>
          <w:sz w:val="28"/>
        </w:rPr>
        <w:t xml:space="preserve"> </w:t>
      </w:r>
      <w:r>
        <w:rPr>
          <w:sz w:val="28"/>
        </w:rPr>
        <w:t>забезпе</w:t>
      </w:r>
      <w:r w:rsidR="00C31209">
        <w:rPr>
          <w:sz w:val="28"/>
        </w:rPr>
        <w:t>ч</w:t>
      </w:r>
      <w:r>
        <w:rPr>
          <w:sz w:val="28"/>
        </w:rPr>
        <w:t>у</w:t>
      </w:r>
      <w:r w:rsidR="00C31209">
        <w:rPr>
          <w:sz w:val="28"/>
        </w:rPr>
        <w:t>є</w:t>
      </w:r>
      <w:r>
        <w:rPr>
          <w:sz w:val="28"/>
        </w:rPr>
        <w:t>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 регулярного збору інформації, об’</w:t>
      </w:r>
      <w:r w:rsidR="00C31209">
        <w:rPr>
          <w:sz w:val="28"/>
        </w:rPr>
        <w:t>є</w:t>
      </w:r>
      <w:r>
        <w:rPr>
          <w:sz w:val="28"/>
        </w:rPr>
        <w:t>ктивного аналізу та прийняття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відповідних рішень. Проведення соціологі</w:t>
      </w:r>
      <w:r w:rsidR="00C31209">
        <w:rPr>
          <w:sz w:val="28"/>
        </w:rPr>
        <w:t>ч</w:t>
      </w:r>
      <w:r>
        <w:rPr>
          <w:sz w:val="28"/>
        </w:rPr>
        <w:t>ного монітор</w:t>
      </w:r>
      <w:r w:rsidR="00C31209">
        <w:rPr>
          <w:sz w:val="28"/>
        </w:rPr>
        <w:t>и</w:t>
      </w:r>
      <w:r>
        <w:rPr>
          <w:sz w:val="28"/>
        </w:rPr>
        <w:t xml:space="preserve">нгу серед </w:t>
      </w:r>
      <w:r w:rsidR="00C31209">
        <w:rPr>
          <w:sz w:val="28"/>
        </w:rPr>
        <w:t>усіх</w:t>
      </w:r>
      <w:r>
        <w:rPr>
          <w:sz w:val="28"/>
        </w:rPr>
        <w:t xml:space="preserve"> зовнішніх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(думки здобува</w:t>
      </w:r>
      <w:r w:rsidR="00C31209">
        <w:rPr>
          <w:sz w:val="28"/>
        </w:rPr>
        <w:t>ч</w:t>
      </w:r>
      <w:r>
        <w:rPr>
          <w:sz w:val="28"/>
        </w:rPr>
        <w:t>ів вищої освіти, випускників, науково</w:t>
      </w:r>
      <w:r w:rsidR="00C31209">
        <w:rPr>
          <w:sz w:val="28"/>
        </w:rPr>
        <w:t xml:space="preserve"> </w:t>
      </w:r>
      <w:r>
        <w:rPr>
          <w:sz w:val="28"/>
        </w:rPr>
        <w:t>-</w:t>
      </w:r>
      <w:r w:rsidR="00C31209">
        <w:rPr>
          <w:sz w:val="28"/>
        </w:rPr>
        <w:t xml:space="preserve"> </w:t>
      </w:r>
      <w:r>
        <w:rPr>
          <w:sz w:val="28"/>
        </w:rPr>
        <w:t>педагогі</w:t>
      </w:r>
      <w:r w:rsidR="00C31209">
        <w:rPr>
          <w:sz w:val="28"/>
        </w:rPr>
        <w:t>чн</w:t>
      </w:r>
      <w:r>
        <w:rPr>
          <w:sz w:val="28"/>
        </w:rPr>
        <w:t xml:space="preserve">их працівників та інших співробітників </w:t>
      </w:r>
      <w:r w:rsidR="00C31209">
        <w:rPr>
          <w:sz w:val="28"/>
        </w:rPr>
        <w:t>Коледжу</w:t>
      </w:r>
      <w:r>
        <w:rPr>
          <w:sz w:val="28"/>
        </w:rPr>
        <w:t xml:space="preserve">, роботодавців та інших та зацікавлених осіб) в </w:t>
      </w:r>
      <w:r w:rsidR="00C31209">
        <w:rPr>
          <w:sz w:val="28"/>
        </w:rPr>
        <w:t>Коледжі</w:t>
      </w:r>
      <w:r>
        <w:rPr>
          <w:sz w:val="28"/>
        </w:rPr>
        <w:t xml:space="preserve"> здійсню</w:t>
      </w:r>
      <w:r w:rsidR="00C31209">
        <w:rPr>
          <w:sz w:val="28"/>
        </w:rPr>
        <w:t>є</w:t>
      </w:r>
      <w:r>
        <w:rPr>
          <w:sz w:val="28"/>
        </w:rPr>
        <w:t>ться з метою вив</w:t>
      </w:r>
      <w:r w:rsidR="00C31209">
        <w:rPr>
          <w:sz w:val="28"/>
        </w:rPr>
        <w:t>ч</w:t>
      </w:r>
      <w:r>
        <w:rPr>
          <w:sz w:val="28"/>
        </w:rPr>
        <w:t>ення думки учасників освітнього процесу й роботодавців, забезпе</w:t>
      </w:r>
      <w:r w:rsidR="00C31209">
        <w:rPr>
          <w:sz w:val="28"/>
        </w:rPr>
        <w:t>ч</w:t>
      </w:r>
      <w:r>
        <w:rPr>
          <w:sz w:val="28"/>
        </w:rPr>
        <w:t>ення зворотного зв'язку та передба</w:t>
      </w:r>
      <w:r w:rsidR="00C31209">
        <w:rPr>
          <w:sz w:val="28"/>
        </w:rPr>
        <w:t>ч</w:t>
      </w:r>
      <w:r>
        <w:rPr>
          <w:sz w:val="28"/>
        </w:rPr>
        <w:t>а</w:t>
      </w:r>
      <w:r w:rsidR="00C31209">
        <w:rPr>
          <w:sz w:val="28"/>
        </w:rPr>
        <w:t>є</w:t>
      </w:r>
      <w:r>
        <w:rPr>
          <w:sz w:val="28"/>
        </w:rPr>
        <w:t xml:space="preserve"> аналіз результатів опитувань, розроблення рекомендацій i ïx впровадження для подальшого удосконалення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організації освітнього процесу в</w:t>
      </w:r>
      <w:r>
        <w:rPr>
          <w:spacing w:val="-5"/>
          <w:sz w:val="28"/>
        </w:rPr>
        <w:t xml:space="preserve"> </w:t>
      </w:r>
      <w:r w:rsidR="00C31209">
        <w:rPr>
          <w:sz w:val="28"/>
        </w:rPr>
        <w:t>Коледжі</w:t>
      </w:r>
      <w:r>
        <w:rPr>
          <w:sz w:val="28"/>
        </w:rPr>
        <w:t>.</w:t>
      </w:r>
    </w:p>
    <w:p w:rsidR="00535914" w:rsidRDefault="00535914" w:rsidP="00535914">
      <w:pPr>
        <w:pStyle w:val="a5"/>
        <w:numPr>
          <w:ilvl w:val="1"/>
          <w:numId w:val="22"/>
        </w:numPr>
        <w:tabs>
          <w:tab w:val="left" w:pos="1835"/>
        </w:tabs>
        <w:spacing w:line="315" w:lineRule="exact"/>
        <w:ind w:left="1835" w:hanging="415"/>
        <w:jc w:val="both"/>
        <w:rPr>
          <w:sz w:val="28"/>
        </w:rPr>
      </w:pPr>
      <w:r>
        <w:rPr>
          <w:sz w:val="28"/>
        </w:rPr>
        <w:t>Опитування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 w:rsidR="00C31209">
        <w:rPr>
          <w:sz w:val="28"/>
        </w:rPr>
        <w:t>Коледжі</w:t>
      </w:r>
      <w:r>
        <w:rPr>
          <w:sz w:val="28"/>
        </w:rPr>
        <w:t xml:space="preserve"> проводяться</w:t>
      </w:r>
      <w:r>
        <w:rPr>
          <w:spacing w:val="2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системат</w:t>
      </w:r>
      <w:r w:rsidR="00C31209">
        <w:rPr>
          <w:spacing w:val="-2"/>
          <w:sz w:val="28"/>
        </w:rPr>
        <w:t>ич</w:t>
      </w:r>
      <w:r>
        <w:rPr>
          <w:spacing w:val="-2"/>
          <w:sz w:val="28"/>
        </w:rPr>
        <w:t>но</w:t>
      </w:r>
    </w:p>
    <w:p w:rsidR="00535914" w:rsidRDefault="00535914" w:rsidP="00535914">
      <w:pPr>
        <w:pStyle w:val="a3"/>
        <w:spacing w:before="71" w:line="276" w:lineRule="auto"/>
        <w:ind w:left="700" w:right="150" w:hanging="1"/>
        <w:jc w:val="both"/>
      </w:pPr>
      <w:r>
        <w:t>відповідно до затвердженого Плану-графіку заходів з оцінювання якості освіти та освітнього процесу із дотриманням ети</w:t>
      </w:r>
      <w:r w:rsidR="00C31209">
        <w:t>чн</w:t>
      </w:r>
      <w:r>
        <w:t xml:space="preserve">их норм у </w:t>
      </w:r>
      <w:r w:rsidR="00C31209">
        <w:t>соціологічних</w:t>
      </w:r>
      <w:r>
        <w:t xml:space="preserve"> </w:t>
      </w:r>
      <w:r>
        <w:lastRenderedPageBreak/>
        <w:t>дослідженнях, на засадах добровільності, анонімності (якщо інше не передба</w:t>
      </w:r>
      <w:r w:rsidR="00025B94">
        <w:t>ч</w:t>
      </w:r>
      <w:r>
        <w:t>ене метою анкетування), конфіденці</w:t>
      </w:r>
      <w:r w:rsidR="00025B94">
        <w:t>й</w:t>
      </w:r>
      <w:r>
        <w:t>ності.</w:t>
      </w:r>
    </w:p>
    <w:p w:rsidR="00535914" w:rsidRDefault="00535914" w:rsidP="00535914">
      <w:pPr>
        <w:pStyle w:val="a5"/>
        <w:numPr>
          <w:ilvl w:val="1"/>
          <w:numId w:val="22"/>
        </w:numPr>
        <w:tabs>
          <w:tab w:val="left" w:pos="1834"/>
        </w:tabs>
        <w:spacing w:line="278" w:lineRule="auto"/>
        <w:ind w:left="707" w:right="179" w:firstLine="712"/>
        <w:jc w:val="both"/>
        <w:rPr>
          <w:sz w:val="28"/>
        </w:rPr>
      </w:pPr>
      <w:r>
        <w:rPr>
          <w:sz w:val="28"/>
        </w:rPr>
        <w:t xml:space="preserve">Опитування в </w:t>
      </w:r>
      <w:r w:rsidR="00025B94">
        <w:rPr>
          <w:sz w:val="28"/>
        </w:rPr>
        <w:t>Коледжі</w:t>
      </w:r>
      <w:r>
        <w:rPr>
          <w:sz w:val="28"/>
        </w:rPr>
        <w:t xml:space="preserve"> можуть відбуватися з використанням різних методів: анкетування, інтерв'ювання, фокус-груп тощо.</w:t>
      </w:r>
    </w:p>
    <w:p w:rsidR="00535914" w:rsidRDefault="00535914" w:rsidP="00535914">
      <w:pPr>
        <w:pStyle w:val="a5"/>
        <w:numPr>
          <w:ilvl w:val="1"/>
          <w:numId w:val="22"/>
        </w:numPr>
        <w:tabs>
          <w:tab w:val="left" w:pos="1820"/>
        </w:tabs>
        <w:spacing w:line="276" w:lineRule="auto"/>
        <w:ind w:left="706" w:right="155" w:firstLine="703"/>
        <w:jc w:val="both"/>
        <w:rPr>
          <w:sz w:val="28"/>
        </w:rPr>
      </w:pPr>
      <w:r>
        <w:rPr>
          <w:sz w:val="28"/>
        </w:rPr>
        <w:t xml:space="preserve">Думка </w:t>
      </w:r>
      <w:r w:rsidR="00025B94">
        <w:rPr>
          <w:sz w:val="28"/>
        </w:rPr>
        <w:t>респондентів</w:t>
      </w:r>
      <w:r>
        <w:rPr>
          <w:sz w:val="28"/>
        </w:rPr>
        <w:t xml:space="preserve"> (внутрішніх i зовнішніх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освітнього процесу) повинна враховуватися й впливати на організацію освітнього процесу в </w:t>
      </w:r>
      <w:r w:rsidR="00025B94">
        <w:rPr>
          <w:sz w:val="28"/>
        </w:rPr>
        <w:t>Коледжі</w:t>
      </w:r>
      <w:r>
        <w:rPr>
          <w:sz w:val="28"/>
        </w:rPr>
        <w:t>.</w:t>
      </w:r>
    </w:p>
    <w:p w:rsidR="00535914" w:rsidRDefault="00535914" w:rsidP="00535914">
      <w:pPr>
        <w:pStyle w:val="a5"/>
        <w:numPr>
          <w:ilvl w:val="1"/>
          <w:numId w:val="22"/>
        </w:numPr>
        <w:tabs>
          <w:tab w:val="left" w:pos="1835"/>
        </w:tabs>
        <w:spacing w:line="278" w:lineRule="auto"/>
        <w:ind w:right="137" w:firstLine="720"/>
        <w:jc w:val="both"/>
        <w:rPr>
          <w:sz w:val="28"/>
        </w:rPr>
      </w:pPr>
      <w:r>
        <w:rPr>
          <w:sz w:val="28"/>
        </w:rPr>
        <w:t>Організаці</w:t>
      </w:r>
      <w:r w:rsidR="00025B94">
        <w:rPr>
          <w:sz w:val="28"/>
        </w:rPr>
        <w:t>є</w:t>
      </w:r>
      <w:r>
        <w:rPr>
          <w:sz w:val="28"/>
        </w:rPr>
        <w:t xml:space="preserve">ю та </w:t>
      </w:r>
      <w:r w:rsidR="00025B94">
        <w:rPr>
          <w:sz w:val="28"/>
        </w:rPr>
        <w:t>координацію</w:t>
      </w:r>
      <w:r>
        <w:rPr>
          <w:sz w:val="28"/>
        </w:rPr>
        <w:t xml:space="preserve"> </w:t>
      </w:r>
      <w:r w:rsidR="00025B94">
        <w:rPr>
          <w:sz w:val="28"/>
        </w:rPr>
        <w:t>проведення</w:t>
      </w:r>
      <w:r>
        <w:rPr>
          <w:sz w:val="28"/>
        </w:rPr>
        <w:t xml:space="preserve"> </w:t>
      </w:r>
      <w:r w:rsidR="00025B94">
        <w:rPr>
          <w:sz w:val="28"/>
        </w:rPr>
        <w:t>описування</w:t>
      </w:r>
      <w:r>
        <w:rPr>
          <w:sz w:val="28"/>
        </w:rPr>
        <w:t xml:space="preserve"> </w:t>
      </w:r>
      <w:r w:rsidR="00025B94">
        <w:rPr>
          <w:sz w:val="28"/>
        </w:rPr>
        <w:t>займається</w:t>
      </w:r>
      <w:r>
        <w:rPr>
          <w:sz w:val="28"/>
        </w:rPr>
        <w:t xml:space="preserve"> </w:t>
      </w:r>
      <w:r w:rsidR="00025B94">
        <w:rPr>
          <w:sz w:val="28"/>
        </w:rPr>
        <w:t>завідувач відділенням коледжу</w:t>
      </w:r>
      <w:r>
        <w:rPr>
          <w:sz w:val="28"/>
        </w:rPr>
        <w:t xml:space="preserve"> із залученням до безпосереднього виконання </w:t>
      </w:r>
      <w:r w:rsidR="00025B94">
        <w:rPr>
          <w:sz w:val="28"/>
        </w:rPr>
        <w:t>кураторів груп</w:t>
      </w:r>
      <w:r>
        <w:rPr>
          <w:sz w:val="28"/>
        </w:rPr>
        <w:t>/</w:t>
      </w:r>
      <w:r w:rsidR="00025B94">
        <w:rPr>
          <w:sz w:val="28"/>
        </w:rPr>
        <w:t>старост груп</w:t>
      </w:r>
      <w:r>
        <w:rPr>
          <w:sz w:val="28"/>
        </w:rPr>
        <w:t xml:space="preserve">, представників відповідних структурних підрозділів та студентського </w:t>
      </w:r>
      <w:proofErr w:type="spellStart"/>
      <w:r w:rsidR="00025B94">
        <w:rPr>
          <w:sz w:val="28"/>
        </w:rPr>
        <w:t>сaмoвpядyвaння</w:t>
      </w:r>
      <w:proofErr w:type="spellEnd"/>
      <w:r w:rsidR="00025B94">
        <w:rPr>
          <w:sz w:val="28"/>
        </w:rPr>
        <w:t>.</w:t>
      </w:r>
    </w:p>
    <w:p w:rsidR="00535914" w:rsidRPr="00025B94" w:rsidRDefault="00535914" w:rsidP="00025B94">
      <w:pPr>
        <w:pStyle w:val="a5"/>
        <w:numPr>
          <w:ilvl w:val="1"/>
          <w:numId w:val="22"/>
        </w:numPr>
        <w:tabs>
          <w:tab w:val="left" w:pos="1835"/>
        </w:tabs>
        <w:spacing w:line="278" w:lineRule="auto"/>
        <w:ind w:right="137" w:firstLine="720"/>
        <w:jc w:val="both"/>
        <w:rPr>
          <w:sz w:val="28"/>
        </w:rPr>
      </w:pPr>
      <w:r w:rsidRPr="00025B94">
        <w:rPr>
          <w:sz w:val="28"/>
        </w:rPr>
        <w:t xml:space="preserve">Проведення  опитування  може  бути  ініційоване  </w:t>
      </w:r>
      <w:r w:rsidR="00025B94" w:rsidRPr="00025B94">
        <w:rPr>
          <w:sz w:val="28"/>
        </w:rPr>
        <w:t>директором</w:t>
      </w:r>
      <w:r w:rsidRPr="00025B94">
        <w:rPr>
          <w:sz w:val="28"/>
        </w:rPr>
        <w:t>,</w:t>
      </w:r>
      <w:r w:rsidR="00025B94" w:rsidRPr="00025B94">
        <w:rPr>
          <w:sz w:val="28"/>
        </w:rPr>
        <w:t xml:space="preserve"> </w:t>
      </w:r>
      <w:r w:rsidRPr="00025B94">
        <w:rPr>
          <w:sz w:val="28"/>
        </w:rPr>
        <w:t xml:space="preserve">керівниками інших структурних підрозділів, гарантами освітніх програм, проектними групами, органами студентського самоврядування, а також сторонніми організаціями, що користуються послугами </w:t>
      </w:r>
      <w:r w:rsidR="00025B94">
        <w:rPr>
          <w:sz w:val="28"/>
        </w:rPr>
        <w:t>Коледжу</w:t>
      </w:r>
      <w:r w:rsidRPr="00025B94">
        <w:rPr>
          <w:sz w:val="28"/>
        </w:rPr>
        <w:t>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1834"/>
        </w:tabs>
        <w:spacing w:before="8" w:line="276" w:lineRule="auto"/>
        <w:ind w:right="136" w:firstLine="720"/>
        <w:jc w:val="both"/>
        <w:rPr>
          <w:sz w:val="28"/>
        </w:rPr>
      </w:pPr>
      <w:r>
        <w:rPr>
          <w:sz w:val="28"/>
        </w:rPr>
        <w:t xml:space="preserve">Опитування може проводитися як шляхом анкетування </w:t>
      </w:r>
      <w:r w:rsidR="00C717DD">
        <w:rPr>
          <w:sz w:val="28"/>
        </w:rPr>
        <w:t>респондентів</w:t>
      </w:r>
      <w:r>
        <w:rPr>
          <w:sz w:val="28"/>
        </w:rPr>
        <w:t xml:space="preserve"> (і</w:t>
      </w:r>
      <w:r w:rsidR="00C717DD">
        <w:rPr>
          <w:sz w:val="28"/>
        </w:rPr>
        <w:t>н</w:t>
      </w:r>
      <w:r>
        <w:rPr>
          <w:sz w:val="28"/>
        </w:rPr>
        <w:t>дивідуальне анкетування, індивідуальне інтерв'ю, обговорення у фокус-групах), так i у о</w:t>
      </w:r>
      <w:r w:rsidR="00C717DD">
        <w:rPr>
          <w:sz w:val="28"/>
          <w:lang w:val="en-US"/>
        </w:rPr>
        <w:t>n</w:t>
      </w:r>
      <w:proofErr w:type="spellStart"/>
      <w:r>
        <w:rPr>
          <w:sz w:val="28"/>
        </w:rPr>
        <w:t>lі</w:t>
      </w:r>
      <w:proofErr w:type="spellEnd"/>
      <w:r w:rsidR="00C717DD">
        <w:rPr>
          <w:sz w:val="28"/>
          <w:lang w:val="en-US"/>
        </w:rPr>
        <w:t>n</w:t>
      </w:r>
      <w:r>
        <w:rPr>
          <w:sz w:val="28"/>
        </w:rPr>
        <w:t xml:space="preserve">е-режимі дистанційно, використовуючи Google-Forms, офіційні електронні скриньки та інші </w:t>
      </w:r>
      <w:r>
        <w:rPr>
          <w:spacing w:val="-2"/>
          <w:sz w:val="28"/>
        </w:rPr>
        <w:t>Ін</w:t>
      </w:r>
      <w:r w:rsidR="00C717DD">
        <w:rPr>
          <w:spacing w:val="-2"/>
          <w:sz w:val="28"/>
        </w:rPr>
        <w:t>т</w:t>
      </w:r>
      <w:r>
        <w:rPr>
          <w:spacing w:val="-2"/>
          <w:sz w:val="28"/>
        </w:rPr>
        <w:t>ернет</w:t>
      </w:r>
      <w:r w:rsidR="00C717DD">
        <w:rPr>
          <w:spacing w:val="-2"/>
          <w:sz w:val="28"/>
        </w:rPr>
        <w:t xml:space="preserve"> </w:t>
      </w:r>
      <w:r>
        <w:rPr>
          <w:spacing w:val="-2"/>
          <w:sz w:val="28"/>
        </w:rPr>
        <w:t>-</w:t>
      </w:r>
      <w:r w:rsidR="00C717DD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ресурси.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1817"/>
        </w:tabs>
        <w:spacing w:before="1" w:line="276" w:lineRule="auto"/>
        <w:ind w:left="700" w:right="151" w:firstLine="710"/>
        <w:jc w:val="both"/>
        <w:rPr>
          <w:sz w:val="28"/>
        </w:rPr>
      </w:pPr>
      <w:r>
        <w:rPr>
          <w:sz w:val="28"/>
        </w:rPr>
        <w:t>Основними вимогами опи</w:t>
      </w:r>
      <w:r w:rsidR="00C717DD">
        <w:rPr>
          <w:sz w:val="28"/>
        </w:rPr>
        <w:t>т</w:t>
      </w:r>
      <w:r>
        <w:rPr>
          <w:sz w:val="28"/>
        </w:rPr>
        <w:t xml:space="preserve">ування внутрішніх i зовнішніх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(думки здобува</w:t>
      </w:r>
      <w:r w:rsidR="00C717DD">
        <w:rPr>
          <w:sz w:val="28"/>
        </w:rPr>
        <w:t>ч</w:t>
      </w:r>
      <w:r>
        <w:rPr>
          <w:sz w:val="28"/>
        </w:rPr>
        <w:t>ів вищої освіти, випускників, науково-педагогі</w:t>
      </w:r>
      <w:r w:rsidR="00C717DD">
        <w:rPr>
          <w:sz w:val="28"/>
        </w:rPr>
        <w:t>чн</w:t>
      </w:r>
      <w:r>
        <w:rPr>
          <w:sz w:val="28"/>
        </w:rPr>
        <w:t xml:space="preserve">их працівників та інших співробітників </w:t>
      </w:r>
      <w:r w:rsidR="00C717DD">
        <w:rPr>
          <w:sz w:val="28"/>
        </w:rPr>
        <w:t>Коледжу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роботодавців та </w:t>
      </w:r>
      <w:r w:rsidR="00C717DD">
        <w:rPr>
          <w:sz w:val="28"/>
        </w:rPr>
        <w:t>інших</w:t>
      </w:r>
      <w:r>
        <w:rPr>
          <w:sz w:val="28"/>
        </w:rPr>
        <w:t xml:space="preserve"> та зацікавлених осіб) </w:t>
      </w:r>
      <w:r w:rsidR="00C717DD">
        <w:rPr>
          <w:sz w:val="28"/>
        </w:rPr>
        <w:t>є</w:t>
      </w:r>
      <w:r>
        <w:rPr>
          <w:sz w:val="28"/>
        </w:rPr>
        <w:t>: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704"/>
        </w:tabs>
        <w:spacing w:before="17" w:line="278" w:lineRule="auto"/>
        <w:ind w:right="144" w:firstLine="716"/>
        <w:jc w:val="both"/>
        <w:rPr>
          <w:color w:val="1C1C1C"/>
          <w:sz w:val="28"/>
        </w:rPr>
      </w:pPr>
      <w:proofErr w:type="spellStart"/>
      <w:r>
        <w:rPr>
          <w:sz w:val="28"/>
        </w:rPr>
        <w:t>релевантність</w:t>
      </w:r>
      <w:proofErr w:type="spellEnd"/>
      <w:r>
        <w:rPr>
          <w:sz w:val="28"/>
        </w:rPr>
        <w:t xml:space="preserve"> анкет, яка забезпе</w:t>
      </w:r>
      <w:r w:rsidR="00C717DD">
        <w:rPr>
          <w:sz w:val="28"/>
        </w:rPr>
        <w:t>ч</w:t>
      </w:r>
      <w:r>
        <w:rPr>
          <w:sz w:val="28"/>
        </w:rPr>
        <w:t>у</w:t>
      </w:r>
      <w:r w:rsidR="00C717DD">
        <w:rPr>
          <w:sz w:val="28"/>
        </w:rPr>
        <w:t>є</w:t>
      </w:r>
      <w:r>
        <w:rPr>
          <w:sz w:val="28"/>
        </w:rPr>
        <w:t xml:space="preserve">ться залученням до розробки запитань відповідних спеціалістів (соціологів, психологів) та проведення ïx </w:t>
      </w:r>
      <w:r>
        <w:rPr>
          <w:spacing w:val="-2"/>
          <w:sz w:val="28"/>
        </w:rPr>
        <w:t>апробації;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696"/>
        </w:tabs>
        <w:spacing w:before="12" w:line="278" w:lineRule="auto"/>
        <w:ind w:left="706" w:right="158" w:firstLine="712"/>
        <w:jc w:val="both"/>
        <w:rPr>
          <w:color w:val="1A1A1A"/>
          <w:sz w:val="28"/>
        </w:rPr>
      </w:pPr>
      <w:r>
        <w:rPr>
          <w:sz w:val="28"/>
        </w:rPr>
        <w:t>відповідність змісту анкет цілям i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завданням </w:t>
      </w:r>
      <w:r w:rsidR="00C717DD">
        <w:rPr>
          <w:sz w:val="28"/>
        </w:rPr>
        <w:t>Коледжу</w:t>
      </w:r>
      <w:r>
        <w:rPr>
          <w:sz w:val="28"/>
        </w:rPr>
        <w:t>, окремим освітнім програмам, а також завданням освітнього 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цілому;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703"/>
        </w:tabs>
        <w:spacing w:before="12"/>
        <w:ind w:left="1703" w:hanging="284"/>
        <w:rPr>
          <w:color w:val="1C1C1C"/>
          <w:sz w:val="28"/>
        </w:rPr>
      </w:pPr>
      <w:r>
        <w:rPr>
          <w:spacing w:val="-2"/>
          <w:sz w:val="28"/>
        </w:rPr>
        <w:t>анонімність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добровільність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учасників опитування;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702"/>
        </w:tabs>
        <w:spacing w:before="71"/>
        <w:ind w:left="1702" w:hanging="283"/>
        <w:rPr>
          <w:color w:val="1A1A1A"/>
          <w:sz w:val="28"/>
        </w:rPr>
      </w:pPr>
      <w:r>
        <w:rPr>
          <w:spacing w:val="-2"/>
          <w:sz w:val="28"/>
        </w:rPr>
        <w:t>уникнення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спеціалізованих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термінів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</w:t>
      </w:r>
      <w:r w:rsidR="00C717DD">
        <w:rPr>
          <w:spacing w:val="-2"/>
          <w:sz w:val="28"/>
        </w:rPr>
        <w:t>н</w:t>
      </w:r>
      <w:r>
        <w:rPr>
          <w:spacing w:val="-2"/>
          <w:sz w:val="28"/>
        </w:rPr>
        <w:t>кетах;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702"/>
        </w:tabs>
        <w:spacing w:before="72"/>
        <w:ind w:left="1702" w:hanging="283"/>
        <w:rPr>
          <w:color w:val="1A1A1A"/>
          <w:sz w:val="28"/>
        </w:rPr>
      </w:pPr>
      <w:r>
        <w:rPr>
          <w:spacing w:val="-2"/>
          <w:sz w:val="28"/>
        </w:rPr>
        <w:t>лаконічність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запитань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анкетах;</w:t>
      </w:r>
    </w:p>
    <w:p w:rsidR="00535914" w:rsidRDefault="00535914" w:rsidP="00535914">
      <w:pPr>
        <w:pStyle w:val="a5"/>
        <w:numPr>
          <w:ilvl w:val="2"/>
          <w:numId w:val="20"/>
        </w:numPr>
        <w:tabs>
          <w:tab w:val="left" w:pos="1697"/>
        </w:tabs>
        <w:spacing w:before="62"/>
        <w:ind w:left="1697" w:hanging="278"/>
        <w:rPr>
          <w:color w:val="1A1A1A"/>
          <w:sz w:val="28"/>
        </w:rPr>
      </w:pPr>
      <w:r>
        <w:rPr>
          <w:sz w:val="28"/>
        </w:rPr>
        <w:t>наявність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анкетах</w:t>
      </w:r>
      <w:r>
        <w:rPr>
          <w:spacing w:val="-13"/>
          <w:sz w:val="28"/>
        </w:rPr>
        <w:t xml:space="preserve"> </w:t>
      </w:r>
      <w:r>
        <w:rPr>
          <w:sz w:val="28"/>
        </w:rPr>
        <w:t>«відкритих»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запитань.</w:t>
      </w:r>
    </w:p>
    <w:p w:rsidR="00535914" w:rsidRPr="001D0741" w:rsidRDefault="00535914" w:rsidP="001D0741">
      <w:pPr>
        <w:pStyle w:val="a5"/>
        <w:numPr>
          <w:ilvl w:val="1"/>
          <w:numId w:val="20"/>
        </w:numPr>
        <w:tabs>
          <w:tab w:val="left" w:pos="1823"/>
        </w:tabs>
        <w:spacing w:before="52"/>
        <w:ind w:left="1823" w:hanging="403"/>
        <w:rPr>
          <w:sz w:val="28"/>
        </w:rPr>
      </w:pPr>
      <w:r>
        <w:rPr>
          <w:sz w:val="28"/>
        </w:rPr>
        <w:t>Перед</w:t>
      </w:r>
      <w:r w:rsidRPr="001D0741">
        <w:rPr>
          <w:sz w:val="28"/>
        </w:rPr>
        <w:t xml:space="preserve"> </w:t>
      </w:r>
      <w:r>
        <w:rPr>
          <w:sz w:val="28"/>
        </w:rPr>
        <w:t>по</w:t>
      </w:r>
      <w:r w:rsidR="00C717DD">
        <w:rPr>
          <w:sz w:val="28"/>
        </w:rPr>
        <w:t>ч</w:t>
      </w:r>
      <w:r>
        <w:rPr>
          <w:sz w:val="28"/>
        </w:rPr>
        <w:t>атком</w:t>
      </w:r>
      <w:r w:rsidRPr="001D0741">
        <w:rPr>
          <w:sz w:val="28"/>
        </w:rPr>
        <w:t xml:space="preserve"> </w:t>
      </w:r>
      <w:r>
        <w:rPr>
          <w:sz w:val="28"/>
        </w:rPr>
        <w:t>планового</w:t>
      </w:r>
      <w:r w:rsidRPr="001D0741">
        <w:rPr>
          <w:sz w:val="28"/>
        </w:rPr>
        <w:t xml:space="preserve"> </w:t>
      </w:r>
      <w:r>
        <w:rPr>
          <w:sz w:val="28"/>
        </w:rPr>
        <w:t>опитування</w:t>
      </w:r>
      <w:r w:rsidRPr="001D0741">
        <w:rPr>
          <w:sz w:val="28"/>
        </w:rPr>
        <w:t xml:space="preserve"> </w:t>
      </w:r>
      <w:r w:rsidR="001D0741">
        <w:rPr>
          <w:sz w:val="28"/>
        </w:rPr>
        <w:t>завідувач відділення</w:t>
      </w:r>
      <w:r w:rsidRPr="001D0741">
        <w:rPr>
          <w:sz w:val="28"/>
        </w:rPr>
        <w:t xml:space="preserve"> інформу</w:t>
      </w:r>
      <w:r w:rsidR="00C717DD" w:rsidRPr="001D0741">
        <w:rPr>
          <w:sz w:val="28"/>
        </w:rPr>
        <w:t>є</w:t>
      </w:r>
      <w:r w:rsidRPr="001D0741">
        <w:rPr>
          <w:sz w:val="28"/>
        </w:rPr>
        <w:t xml:space="preserve"> відповідні структурні підрозділи</w:t>
      </w:r>
      <w:r w:rsidR="00C717DD" w:rsidRPr="001D0741">
        <w:rPr>
          <w:sz w:val="28"/>
        </w:rPr>
        <w:t xml:space="preserve"> (</w:t>
      </w:r>
      <w:r w:rsidRPr="001D0741">
        <w:rPr>
          <w:sz w:val="28"/>
        </w:rPr>
        <w:t>гарантів освітніх програм про опитування та відправля</w:t>
      </w:r>
      <w:r w:rsidR="00C717DD" w:rsidRPr="001D0741">
        <w:rPr>
          <w:sz w:val="28"/>
        </w:rPr>
        <w:t>є</w:t>
      </w:r>
      <w:r w:rsidRPr="001D0741">
        <w:rPr>
          <w:sz w:val="28"/>
        </w:rPr>
        <w:t xml:space="preserve"> їм роз’яснювальні листи та анкети</w:t>
      </w:r>
      <w:r w:rsidR="00C717DD" w:rsidRPr="001D0741">
        <w:rPr>
          <w:sz w:val="28"/>
        </w:rPr>
        <w:t>)</w:t>
      </w:r>
      <w:r w:rsidRPr="001D0741">
        <w:rPr>
          <w:sz w:val="28"/>
        </w:rPr>
        <w:t>. При необхідності, можуть бу</w:t>
      </w:r>
      <w:r w:rsidR="00C717DD" w:rsidRPr="001D0741">
        <w:rPr>
          <w:sz w:val="28"/>
        </w:rPr>
        <w:t>т</w:t>
      </w:r>
      <w:r w:rsidRPr="001D0741">
        <w:rPr>
          <w:sz w:val="28"/>
        </w:rPr>
        <w:t xml:space="preserve">и внесені пропозиції щодо коригування змісту анкет, відповідно до особливостей </w:t>
      </w:r>
      <w:r w:rsidR="00C717DD" w:rsidRPr="001D0741">
        <w:rPr>
          <w:sz w:val="28"/>
        </w:rPr>
        <w:t>цілей</w:t>
      </w:r>
      <w:r w:rsidRPr="001D0741">
        <w:rPr>
          <w:sz w:val="28"/>
        </w:rPr>
        <w:t xml:space="preserve"> </w:t>
      </w:r>
      <w:r w:rsidR="00C717DD" w:rsidRPr="001D0741">
        <w:rPr>
          <w:sz w:val="28"/>
        </w:rPr>
        <w:t xml:space="preserve">та </w:t>
      </w:r>
      <w:r w:rsidRPr="001D0741">
        <w:rPr>
          <w:sz w:val="28"/>
        </w:rPr>
        <w:t xml:space="preserve">іншої ОП. </w:t>
      </w:r>
      <w:r w:rsidR="001D0741">
        <w:rPr>
          <w:sz w:val="28"/>
        </w:rPr>
        <w:t>Завідувач відділення</w:t>
      </w:r>
      <w:r w:rsidRPr="001D0741">
        <w:rPr>
          <w:sz w:val="28"/>
        </w:rPr>
        <w:t xml:space="preserve"> аналізу</w:t>
      </w:r>
      <w:r w:rsidR="00C717DD" w:rsidRPr="001D0741">
        <w:rPr>
          <w:sz w:val="28"/>
        </w:rPr>
        <w:t>є</w:t>
      </w:r>
      <w:r w:rsidRPr="001D0741">
        <w:rPr>
          <w:sz w:val="28"/>
        </w:rPr>
        <w:t>, узгоджу</w:t>
      </w:r>
      <w:r w:rsidR="00C717DD" w:rsidRPr="001D0741">
        <w:rPr>
          <w:sz w:val="28"/>
        </w:rPr>
        <w:t>є</w:t>
      </w:r>
      <w:r w:rsidRPr="001D0741">
        <w:rPr>
          <w:sz w:val="28"/>
        </w:rPr>
        <w:t xml:space="preserve"> внесені пропозиції та при необхідності вносить зміни у відповідну анкету.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1"/>
        </w:tabs>
        <w:spacing w:line="276" w:lineRule="auto"/>
        <w:ind w:left="706" w:right="163" w:firstLine="704"/>
        <w:jc w:val="both"/>
        <w:rPr>
          <w:sz w:val="28"/>
        </w:rPr>
      </w:pPr>
      <w:r>
        <w:rPr>
          <w:sz w:val="28"/>
        </w:rPr>
        <w:t>При проведенні опи</w:t>
      </w:r>
      <w:r w:rsidR="00C717DD">
        <w:rPr>
          <w:sz w:val="28"/>
        </w:rPr>
        <w:t>т</w:t>
      </w:r>
      <w:r>
        <w:rPr>
          <w:sz w:val="28"/>
        </w:rPr>
        <w:t xml:space="preserve">ування, направленого для вирішення актуальних питань відповідної ОП, гаранти ОП узгоджують зміст i порядок </w:t>
      </w:r>
      <w:r>
        <w:rPr>
          <w:sz w:val="28"/>
        </w:rPr>
        <w:lastRenderedPageBreak/>
        <w:t>анкетування з</w:t>
      </w:r>
      <w:r>
        <w:rPr>
          <w:spacing w:val="-6"/>
          <w:sz w:val="28"/>
        </w:rPr>
        <w:t xml:space="preserve"> </w:t>
      </w:r>
      <w:r w:rsidR="001D0741">
        <w:rPr>
          <w:spacing w:val="-6"/>
          <w:sz w:val="28"/>
        </w:rPr>
        <w:t xml:space="preserve">завідувачем </w:t>
      </w:r>
      <w:r>
        <w:rPr>
          <w:sz w:val="28"/>
        </w:rPr>
        <w:t>відділ</w:t>
      </w:r>
      <w:r w:rsidR="001D0741">
        <w:rPr>
          <w:sz w:val="28"/>
        </w:rPr>
        <w:t>ення</w:t>
      </w:r>
      <w:r>
        <w:rPr>
          <w:sz w:val="28"/>
        </w:rPr>
        <w:t>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3"/>
        </w:tabs>
        <w:spacing w:line="278" w:lineRule="auto"/>
        <w:ind w:left="707" w:right="161" w:firstLine="712"/>
        <w:jc w:val="both"/>
        <w:rPr>
          <w:sz w:val="28"/>
        </w:rPr>
      </w:pPr>
      <w:r>
        <w:rPr>
          <w:sz w:val="28"/>
        </w:rPr>
        <w:t>Опитування відбува</w:t>
      </w:r>
      <w:r w:rsidR="00C717DD">
        <w:rPr>
          <w:sz w:val="28"/>
        </w:rPr>
        <w:t>є</w:t>
      </w:r>
      <w:r>
        <w:rPr>
          <w:sz w:val="28"/>
        </w:rPr>
        <w:t>ться окремо для кожної категорії респо</w:t>
      </w:r>
      <w:r w:rsidR="00C717DD">
        <w:rPr>
          <w:sz w:val="28"/>
        </w:rPr>
        <w:t>н</w:t>
      </w:r>
      <w:r>
        <w:rPr>
          <w:sz w:val="28"/>
        </w:rPr>
        <w:t>дентів та в</w:t>
      </w:r>
      <w:r w:rsidR="00C717DD">
        <w:rPr>
          <w:sz w:val="28"/>
        </w:rPr>
        <w:t>и</w:t>
      </w:r>
      <w:r>
        <w:rPr>
          <w:sz w:val="28"/>
        </w:rPr>
        <w:t>дів опитування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(додаток 1).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8"/>
        </w:tabs>
        <w:spacing w:line="276" w:lineRule="auto"/>
        <w:ind w:left="700" w:right="142" w:firstLine="720"/>
        <w:jc w:val="both"/>
        <w:rPr>
          <w:sz w:val="28"/>
        </w:rPr>
      </w:pPr>
      <w:r>
        <w:rPr>
          <w:sz w:val="28"/>
        </w:rPr>
        <w:t xml:space="preserve">За тиждень до проведення опитування </w:t>
      </w:r>
      <w:r w:rsidR="00D00D3B">
        <w:rPr>
          <w:sz w:val="28"/>
        </w:rPr>
        <w:t>зав відділення коледжу</w:t>
      </w:r>
      <w:r>
        <w:rPr>
          <w:sz w:val="28"/>
        </w:rPr>
        <w:t xml:space="preserve"> створю</w:t>
      </w:r>
      <w:r w:rsidR="00D00D3B">
        <w:rPr>
          <w:sz w:val="28"/>
        </w:rPr>
        <w:t>є</w:t>
      </w:r>
      <w:r>
        <w:rPr>
          <w:sz w:val="28"/>
        </w:rPr>
        <w:t xml:space="preserve"> списки опитуваних, групу</w:t>
      </w:r>
      <w:r w:rsidR="00D00D3B">
        <w:rPr>
          <w:sz w:val="28"/>
        </w:rPr>
        <w:t>є</w:t>
      </w:r>
      <w:r>
        <w:rPr>
          <w:sz w:val="28"/>
        </w:rPr>
        <w:t xml:space="preserve"> ïx за відповідними напрямами опитування, інформу</w:t>
      </w:r>
      <w:r w:rsidR="00D00D3B">
        <w:rPr>
          <w:sz w:val="28"/>
        </w:rPr>
        <w:t>є</w:t>
      </w:r>
      <w:r>
        <w:rPr>
          <w:sz w:val="28"/>
        </w:rPr>
        <w:t xml:space="preserve"> старост </w:t>
      </w:r>
      <w:r w:rsidR="00D00D3B">
        <w:rPr>
          <w:sz w:val="28"/>
        </w:rPr>
        <w:t>груп</w:t>
      </w:r>
      <w:r>
        <w:rPr>
          <w:sz w:val="28"/>
        </w:rPr>
        <w:t>, в яких плану</w:t>
      </w:r>
      <w:r w:rsidR="00D00D3B">
        <w:rPr>
          <w:sz w:val="28"/>
        </w:rPr>
        <w:t>є</w:t>
      </w:r>
      <w:r>
        <w:rPr>
          <w:sz w:val="28"/>
        </w:rPr>
        <w:t>ться проведення опитування, про цілі, порядок, терміни, форми проведення опи</w:t>
      </w:r>
      <w:r w:rsidR="00D00D3B">
        <w:rPr>
          <w:sz w:val="28"/>
        </w:rPr>
        <w:t>т</w:t>
      </w:r>
      <w:r>
        <w:rPr>
          <w:sz w:val="28"/>
        </w:rPr>
        <w:t>ування та проводять роз'яснювальну роботу серед здобува</w:t>
      </w:r>
      <w:r w:rsidR="00D00D3B">
        <w:rPr>
          <w:sz w:val="28"/>
        </w:rPr>
        <w:t>ч</w:t>
      </w:r>
      <w:r>
        <w:rPr>
          <w:sz w:val="28"/>
        </w:rPr>
        <w:t>ів стосовно важливості ïx об’</w:t>
      </w:r>
      <w:r w:rsidR="00D00D3B">
        <w:rPr>
          <w:sz w:val="28"/>
        </w:rPr>
        <w:t>є</w:t>
      </w:r>
      <w:r>
        <w:rPr>
          <w:sz w:val="28"/>
        </w:rPr>
        <w:t>ктивних 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неупереджених відповідей. Обробка результатів анкетування проводиться </w:t>
      </w:r>
      <w:r w:rsidR="00D00D3B">
        <w:rPr>
          <w:sz w:val="28"/>
        </w:rPr>
        <w:t>завідувачем відділенням</w:t>
      </w:r>
      <w:r>
        <w:rPr>
          <w:sz w:val="28"/>
        </w:rPr>
        <w:t xml:space="preserve"> </w:t>
      </w:r>
      <w:r w:rsidR="00D00D3B">
        <w:rPr>
          <w:sz w:val="28"/>
        </w:rPr>
        <w:t>Коледжу</w:t>
      </w:r>
      <w:r>
        <w:rPr>
          <w:sz w:val="28"/>
        </w:rPr>
        <w:t>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1"/>
        </w:tabs>
        <w:spacing w:line="276" w:lineRule="auto"/>
        <w:ind w:left="700" w:right="146" w:firstLine="720"/>
        <w:jc w:val="both"/>
        <w:rPr>
          <w:sz w:val="28"/>
        </w:rPr>
      </w:pPr>
      <w:r>
        <w:rPr>
          <w:sz w:val="28"/>
        </w:rPr>
        <w:t xml:space="preserve">Для </w:t>
      </w:r>
      <w:r w:rsidR="00D00D3B">
        <w:rPr>
          <w:sz w:val="28"/>
        </w:rPr>
        <w:t>оптимального</w:t>
      </w:r>
      <w:r>
        <w:rPr>
          <w:sz w:val="28"/>
        </w:rPr>
        <w:t xml:space="preserve"> опрацювання отриманої інформац</w:t>
      </w:r>
      <w:r w:rsidR="00D00D3B">
        <w:rPr>
          <w:sz w:val="28"/>
        </w:rPr>
        <w:t>ії</w:t>
      </w:r>
      <w:r>
        <w:rPr>
          <w:spacing w:val="40"/>
          <w:sz w:val="28"/>
        </w:rPr>
        <w:t xml:space="preserve"> </w:t>
      </w:r>
      <w:r>
        <w:rPr>
          <w:sz w:val="28"/>
        </w:rPr>
        <w:t>може долучатись комісія, яка створю</w:t>
      </w:r>
      <w:r w:rsidR="00D00D3B">
        <w:rPr>
          <w:sz w:val="28"/>
        </w:rPr>
        <w:t>є</w:t>
      </w:r>
      <w:r>
        <w:rPr>
          <w:sz w:val="28"/>
        </w:rPr>
        <w:t xml:space="preserve">ться наказом </w:t>
      </w:r>
      <w:r w:rsidR="00D00D3B">
        <w:rPr>
          <w:sz w:val="28"/>
        </w:rPr>
        <w:t>ди</w:t>
      </w:r>
      <w:r>
        <w:rPr>
          <w:sz w:val="28"/>
        </w:rPr>
        <w:t>ректора, та проводить опрацювання анкет.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30"/>
        </w:tabs>
        <w:spacing w:line="276" w:lineRule="auto"/>
        <w:ind w:left="700" w:right="150" w:firstLine="720"/>
        <w:jc w:val="both"/>
        <w:rPr>
          <w:sz w:val="28"/>
        </w:rPr>
      </w:pPr>
      <w:r>
        <w:rPr>
          <w:sz w:val="28"/>
        </w:rPr>
        <w:t xml:space="preserve">За підсумками проведеного опитування </w:t>
      </w:r>
      <w:proofErr w:type="spellStart"/>
      <w:r w:rsidR="00D00D3B">
        <w:rPr>
          <w:sz w:val="28"/>
        </w:rPr>
        <w:t>заввідділення</w:t>
      </w:r>
      <w:proofErr w:type="spellEnd"/>
      <w:r w:rsidR="00D00D3B">
        <w:rPr>
          <w:sz w:val="28"/>
        </w:rPr>
        <w:t xml:space="preserve"> коледжу</w:t>
      </w:r>
      <w:r>
        <w:rPr>
          <w:sz w:val="28"/>
        </w:rPr>
        <w:t xml:space="preserve"> опрацьову</w:t>
      </w:r>
      <w:r w:rsidR="00D00D3B">
        <w:rPr>
          <w:sz w:val="28"/>
        </w:rPr>
        <w:t>є</w:t>
      </w:r>
      <w:r>
        <w:rPr>
          <w:sz w:val="28"/>
        </w:rPr>
        <w:t xml:space="preserve"> отриману інформацію та представляю результати на офіційному сай</w:t>
      </w:r>
      <w:r w:rsidR="00D00D3B">
        <w:rPr>
          <w:sz w:val="28"/>
        </w:rPr>
        <w:t>т</w:t>
      </w:r>
      <w:r>
        <w:rPr>
          <w:sz w:val="28"/>
        </w:rPr>
        <w:t xml:space="preserve">і </w:t>
      </w:r>
      <w:r w:rsidR="00D00D3B">
        <w:rPr>
          <w:sz w:val="28"/>
        </w:rPr>
        <w:t>Коледжу</w:t>
      </w:r>
      <w:r>
        <w:rPr>
          <w:sz w:val="28"/>
        </w:rPr>
        <w:t xml:space="preserve"> не пізніше ніж за один місяць після проведення опитування. Звіт містить узагальнені дані з питань опитування з ïx кількісною та якісною оцінкою. Для гаран</w:t>
      </w:r>
      <w:r w:rsidR="00D00D3B">
        <w:rPr>
          <w:sz w:val="28"/>
        </w:rPr>
        <w:t>т</w:t>
      </w:r>
      <w:r>
        <w:rPr>
          <w:sz w:val="28"/>
        </w:rPr>
        <w:t>ів ОП готу</w:t>
      </w:r>
      <w:r w:rsidR="00D00D3B">
        <w:rPr>
          <w:sz w:val="28"/>
        </w:rPr>
        <w:t>є</w:t>
      </w:r>
      <w:r>
        <w:rPr>
          <w:sz w:val="28"/>
        </w:rPr>
        <w:t>ться додаток до звіту в електронному вигляді безпосередньо з результатами опитування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</w:t>
      </w:r>
      <w:r w:rsidR="00D00D3B">
        <w:rPr>
          <w:sz w:val="28"/>
        </w:rPr>
        <w:t>ч</w:t>
      </w:r>
      <w:r>
        <w:rPr>
          <w:sz w:val="28"/>
        </w:rPr>
        <w:t>ів даної освітньої програми.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1"/>
        </w:tabs>
        <w:spacing w:line="276" w:lineRule="auto"/>
        <w:ind w:left="700" w:right="139" w:firstLine="710"/>
        <w:jc w:val="both"/>
        <w:rPr>
          <w:sz w:val="28"/>
        </w:rPr>
      </w:pPr>
      <w:r>
        <w:rPr>
          <w:sz w:val="28"/>
        </w:rPr>
        <w:t xml:space="preserve">Результати опитувань та відгуки/пропозиції внутрішніх i зовнішніх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розглядаються на </w:t>
      </w:r>
      <w:r w:rsidR="00D00D3B">
        <w:rPr>
          <w:sz w:val="28"/>
        </w:rPr>
        <w:t>засіданн</w:t>
      </w:r>
      <w:r w:rsidR="001D0741">
        <w:rPr>
          <w:sz w:val="28"/>
        </w:rPr>
        <w:t>і</w:t>
      </w:r>
      <w:r>
        <w:rPr>
          <w:sz w:val="28"/>
        </w:rPr>
        <w:t xml:space="preserve"> </w:t>
      </w:r>
      <w:r w:rsidR="001D0741">
        <w:rPr>
          <w:sz w:val="28"/>
        </w:rPr>
        <w:t>Педагогічної ради</w:t>
      </w:r>
      <w:r>
        <w:rPr>
          <w:sz w:val="28"/>
        </w:rPr>
        <w:t>, 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метою прийняття рішень, </w:t>
      </w:r>
      <w:r w:rsidR="00D00D3B">
        <w:rPr>
          <w:sz w:val="28"/>
        </w:rPr>
        <w:t>спрямованих</w:t>
      </w:r>
      <w:r>
        <w:rPr>
          <w:sz w:val="28"/>
        </w:rPr>
        <w:t xml:space="preserve"> на удосконалення управлінських процесів у зонах крити</w:t>
      </w:r>
      <w:r w:rsidR="00D00D3B">
        <w:rPr>
          <w:sz w:val="28"/>
        </w:rPr>
        <w:t>чн</w:t>
      </w:r>
      <w:r>
        <w:rPr>
          <w:sz w:val="28"/>
        </w:rPr>
        <w:t>их відгуків (слабких сторін організації освітньої діяльності).</w:t>
      </w:r>
    </w:p>
    <w:p w:rsidR="00535914" w:rsidRDefault="00535914" w:rsidP="00535914">
      <w:pPr>
        <w:pStyle w:val="a5"/>
        <w:numPr>
          <w:ilvl w:val="1"/>
          <w:numId w:val="20"/>
        </w:numPr>
        <w:tabs>
          <w:tab w:val="left" w:pos="2121"/>
        </w:tabs>
        <w:spacing w:line="278" w:lineRule="auto"/>
        <w:ind w:left="700" w:right="158" w:firstLine="720"/>
        <w:jc w:val="both"/>
        <w:rPr>
          <w:sz w:val="28"/>
        </w:rPr>
      </w:pPr>
      <w:r w:rsidRPr="00D00D3B">
        <w:rPr>
          <w:sz w:val="28"/>
        </w:rPr>
        <w:t>Результати опитування враховую</w:t>
      </w:r>
      <w:r w:rsidR="00D00D3B" w:rsidRPr="00D00D3B">
        <w:rPr>
          <w:sz w:val="28"/>
        </w:rPr>
        <w:t>т</w:t>
      </w:r>
      <w:r w:rsidRPr="00D00D3B">
        <w:rPr>
          <w:sz w:val="28"/>
        </w:rPr>
        <w:t xml:space="preserve">ься під </w:t>
      </w:r>
      <w:r w:rsidR="00D00D3B" w:rsidRPr="00D00D3B">
        <w:rPr>
          <w:sz w:val="28"/>
        </w:rPr>
        <w:t>ч</w:t>
      </w:r>
      <w:r w:rsidRPr="00D00D3B">
        <w:rPr>
          <w:sz w:val="28"/>
        </w:rPr>
        <w:t>ас оновлення освітніх програм; формування/оновлення нав</w:t>
      </w:r>
      <w:r w:rsidR="00D00D3B" w:rsidRPr="00D00D3B">
        <w:rPr>
          <w:sz w:val="28"/>
        </w:rPr>
        <w:t>ч</w:t>
      </w:r>
      <w:r w:rsidRPr="00D00D3B">
        <w:rPr>
          <w:sz w:val="28"/>
        </w:rPr>
        <w:t>ально-методи</w:t>
      </w:r>
      <w:r w:rsidR="00D00D3B" w:rsidRPr="00D00D3B">
        <w:rPr>
          <w:sz w:val="28"/>
        </w:rPr>
        <w:t>чн</w:t>
      </w:r>
      <w:r w:rsidRPr="00D00D3B">
        <w:rPr>
          <w:sz w:val="28"/>
        </w:rPr>
        <w:t>ого забезпе</w:t>
      </w:r>
      <w:r w:rsidR="00D00D3B" w:rsidRPr="00D00D3B">
        <w:rPr>
          <w:sz w:val="28"/>
        </w:rPr>
        <w:t>ч</w:t>
      </w:r>
      <w:r w:rsidRPr="00D00D3B">
        <w:rPr>
          <w:sz w:val="28"/>
        </w:rPr>
        <w:t>ення</w:t>
      </w:r>
      <w:r w:rsidR="00D00D3B">
        <w:rPr>
          <w:sz w:val="28"/>
        </w:rPr>
        <w:t xml:space="preserve"> </w:t>
      </w:r>
      <w:r w:rsidR="00D00D3B" w:rsidRPr="00D00D3B">
        <w:rPr>
          <w:sz w:val="28"/>
        </w:rPr>
        <w:t>освітніх компонентів</w:t>
      </w:r>
      <w:r w:rsidR="00D00D3B">
        <w:rPr>
          <w:sz w:val="28"/>
        </w:rPr>
        <w:t>; визначення напряму підвищення кваліфікації викладача</w:t>
      </w:r>
      <w:r w:rsidR="003A6F48">
        <w:rPr>
          <w:sz w:val="28"/>
        </w:rPr>
        <w:t>; сприяють процесу самовдосконалення науково-педагогічної діяльності викладача; використовуються для прийняття кадрових рішень;</w:t>
      </w:r>
    </w:p>
    <w:p w:rsidR="003A6F48" w:rsidRDefault="003A6F48" w:rsidP="00535914">
      <w:pPr>
        <w:pStyle w:val="a5"/>
        <w:numPr>
          <w:ilvl w:val="1"/>
          <w:numId w:val="20"/>
        </w:numPr>
        <w:tabs>
          <w:tab w:val="left" w:pos="2121"/>
        </w:tabs>
        <w:spacing w:line="278" w:lineRule="auto"/>
        <w:ind w:left="700" w:right="158" w:firstLine="720"/>
        <w:jc w:val="both"/>
        <w:rPr>
          <w:sz w:val="28"/>
        </w:rPr>
      </w:pPr>
      <w:r>
        <w:rPr>
          <w:sz w:val="28"/>
        </w:rPr>
        <w:t>Враховуються при розподілі навчального навантаження науково-педагогічних працівників циклових комісій; враховуються цикловими комісіями при вдосконаленні методичного забезпечення освітнього процесу.</w:t>
      </w:r>
    </w:p>
    <w:p w:rsidR="00535914" w:rsidRDefault="00535914" w:rsidP="00535914">
      <w:pPr>
        <w:pStyle w:val="a3"/>
        <w:spacing w:before="50"/>
        <w:rPr>
          <w:rFonts w:ascii="Bookman Old Style"/>
        </w:rPr>
      </w:pPr>
    </w:p>
    <w:p w:rsidR="00535914" w:rsidRPr="003A6F48" w:rsidRDefault="003A6F48" w:rsidP="003A6F48">
      <w:pPr>
        <w:pStyle w:val="a5"/>
        <w:numPr>
          <w:ilvl w:val="0"/>
          <w:numId w:val="25"/>
        </w:numPr>
        <w:tabs>
          <w:tab w:val="left" w:pos="3539"/>
        </w:tabs>
        <w:jc w:val="center"/>
        <w:rPr>
          <w:rFonts w:ascii="Bookman Old Style" w:hAnsi="Bookman Old Style"/>
          <w:color w:val="262626"/>
          <w:sz w:val="30"/>
        </w:rPr>
      </w:pPr>
      <w:r w:rsidRPr="003A6F48">
        <w:rPr>
          <w:rFonts w:ascii="Bookman Old Style" w:hAnsi="Bookman Old Style"/>
          <w:color w:val="1F1F1F"/>
          <w:w w:val="85"/>
          <w:sz w:val="30"/>
        </w:rPr>
        <w:t>П</w:t>
      </w:r>
      <w:r w:rsidR="00535914" w:rsidRPr="003A6F48">
        <w:rPr>
          <w:rFonts w:ascii="Bookman Old Style" w:hAnsi="Bookman Old Style"/>
          <w:color w:val="1F1F1F"/>
          <w:w w:val="85"/>
          <w:sz w:val="30"/>
        </w:rPr>
        <w:t>р</w:t>
      </w:r>
      <w:r w:rsidRPr="003A6F48">
        <w:rPr>
          <w:rFonts w:ascii="Bookman Old Style" w:hAnsi="Bookman Old Style"/>
          <w:color w:val="1F1F1F"/>
          <w:w w:val="85"/>
          <w:sz w:val="30"/>
        </w:rPr>
        <w:t>и</w:t>
      </w:r>
      <w:r w:rsidR="00535914" w:rsidRPr="003A6F48">
        <w:rPr>
          <w:rFonts w:ascii="Bookman Old Style" w:hAnsi="Bookman Old Style"/>
          <w:color w:val="1F1F1F"/>
          <w:w w:val="85"/>
          <w:sz w:val="30"/>
        </w:rPr>
        <w:t>кі</w:t>
      </w:r>
      <w:r w:rsidRPr="003A6F48">
        <w:rPr>
          <w:rFonts w:ascii="Bookman Old Style" w:hAnsi="Bookman Old Style"/>
          <w:color w:val="1F1F1F"/>
          <w:w w:val="85"/>
          <w:sz w:val="30"/>
        </w:rPr>
        <w:t>н</w:t>
      </w:r>
      <w:r w:rsidR="00535914" w:rsidRPr="003A6F48">
        <w:rPr>
          <w:rFonts w:ascii="Bookman Old Style" w:hAnsi="Bookman Old Style"/>
          <w:color w:val="1F1F1F"/>
          <w:w w:val="85"/>
          <w:sz w:val="30"/>
        </w:rPr>
        <w:t>цеві</w:t>
      </w:r>
      <w:r w:rsidR="00535914" w:rsidRPr="003A6F48">
        <w:rPr>
          <w:rFonts w:ascii="Bookman Old Style" w:hAnsi="Bookman Old Style"/>
          <w:color w:val="1F1F1F"/>
          <w:spacing w:val="25"/>
          <w:sz w:val="30"/>
        </w:rPr>
        <w:t xml:space="preserve"> </w:t>
      </w:r>
      <w:r w:rsidR="00535914" w:rsidRPr="003A6F48">
        <w:rPr>
          <w:rFonts w:ascii="Bookman Old Style" w:hAnsi="Bookman Old Style"/>
          <w:color w:val="1D1D1D"/>
          <w:spacing w:val="-2"/>
          <w:w w:val="95"/>
          <w:sz w:val="30"/>
        </w:rPr>
        <w:t>положен</w:t>
      </w:r>
      <w:r w:rsidRPr="003A6F48">
        <w:rPr>
          <w:rFonts w:ascii="Bookman Old Style" w:hAnsi="Bookman Old Style"/>
          <w:color w:val="1D1D1D"/>
          <w:spacing w:val="-2"/>
          <w:w w:val="95"/>
          <w:sz w:val="30"/>
        </w:rPr>
        <w:t>н</w:t>
      </w:r>
      <w:r w:rsidR="00535914" w:rsidRPr="003A6F48">
        <w:rPr>
          <w:rFonts w:ascii="Bookman Old Style" w:hAnsi="Bookman Old Style"/>
          <w:color w:val="1D1D1D"/>
          <w:spacing w:val="-2"/>
          <w:w w:val="95"/>
          <w:sz w:val="30"/>
        </w:rPr>
        <w:t>я</w:t>
      </w:r>
    </w:p>
    <w:p w:rsidR="00535914" w:rsidRPr="003A6F48" w:rsidRDefault="00535914" w:rsidP="00447665">
      <w:pPr>
        <w:pStyle w:val="a5"/>
        <w:numPr>
          <w:ilvl w:val="1"/>
          <w:numId w:val="25"/>
        </w:numPr>
        <w:tabs>
          <w:tab w:val="left" w:pos="2121"/>
        </w:tabs>
        <w:spacing w:line="278" w:lineRule="auto"/>
        <w:ind w:left="1701" w:right="158" w:hanging="425"/>
        <w:rPr>
          <w:sz w:val="28"/>
        </w:rPr>
      </w:pPr>
      <w:r w:rsidRPr="003A6F48">
        <w:rPr>
          <w:sz w:val="28"/>
        </w:rPr>
        <w:t>Це Положення</w:t>
      </w:r>
      <w:r w:rsidRPr="003A6F48">
        <w:rPr>
          <w:sz w:val="28"/>
        </w:rPr>
        <w:tab/>
      </w:r>
      <w:r w:rsidR="003A6F48" w:rsidRPr="003A6F48">
        <w:rPr>
          <w:sz w:val="28"/>
        </w:rPr>
        <w:t xml:space="preserve">вводяться дію з </w:t>
      </w:r>
      <w:r w:rsidRPr="003A6F48">
        <w:rPr>
          <w:sz w:val="28"/>
        </w:rPr>
        <w:t>наступного</w:t>
      </w:r>
      <w:r w:rsidR="003A6F48" w:rsidRPr="003A6F48">
        <w:rPr>
          <w:sz w:val="28"/>
        </w:rPr>
        <w:t xml:space="preserve"> д</w:t>
      </w:r>
      <w:r w:rsidRPr="003A6F48">
        <w:rPr>
          <w:sz w:val="28"/>
        </w:rPr>
        <w:t xml:space="preserve">ня </w:t>
      </w:r>
      <w:r w:rsidR="003A6F48" w:rsidRPr="003A6F48">
        <w:rPr>
          <w:sz w:val="28"/>
        </w:rPr>
        <w:t xml:space="preserve">після його затвердження </w:t>
      </w:r>
      <w:r w:rsidRPr="003A6F48">
        <w:rPr>
          <w:sz w:val="28"/>
        </w:rPr>
        <w:t xml:space="preserve">наказом </w:t>
      </w:r>
      <w:r w:rsidR="003A6F48" w:rsidRPr="003A6F48">
        <w:rPr>
          <w:sz w:val="28"/>
        </w:rPr>
        <w:t>дир</w:t>
      </w:r>
      <w:r w:rsidRPr="003A6F48">
        <w:rPr>
          <w:sz w:val="28"/>
        </w:rPr>
        <w:t>ек</w:t>
      </w:r>
      <w:r w:rsidR="003A6F48" w:rsidRPr="003A6F48">
        <w:rPr>
          <w:sz w:val="28"/>
        </w:rPr>
        <w:t>т</w:t>
      </w:r>
      <w:r w:rsidRPr="003A6F48">
        <w:rPr>
          <w:sz w:val="28"/>
        </w:rPr>
        <w:t>ора.</w:t>
      </w:r>
    </w:p>
    <w:p w:rsidR="00535914" w:rsidRPr="003A6F48" w:rsidRDefault="003A6F48" w:rsidP="00447665">
      <w:pPr>
        <w:spacing w:before="51" w:line="276" w:lineRule="auto"/>
        <w:ind w:left="1701" w:right="483" w:hanging="425"/>
        <w:rPr>
          <w:sz w:val="28"/>
        </w:rPr>
      </w:pPr>
      <w:r>
        <w:rPr>
          <w:sz w:val="28"/>
        </w:rPr>
        <w:t>3.2.</w:t>
      </w:r>
      <w:r w:rsidR="00535914" w:rsidRPr="003A6F48">
        <w:rPr>
          <w:sz w:val="28"/>
        </w:rPr>
        <w:t xml:space="preserve"> В</w:t>
      </w:r>
      <w:r w:rsidR="001D0741">
        <w:rPr>
          <w:sz w:val="28"/>
        </w:rPr>
        <w:t>провадити</w:t>
      </w:r>
      <w:r w:rsidR="00535914" w:rsidRPr="003A6F48">
        <w:rPr>
          <w:sz w:val="28"/>
        </w:rPr>
        <w:t xml:space="preserve"> Положен</w:t>
      </w:r>
      <w:r>
        <w:rPr>
          <w:sz w:val="28"/>
        </w:rPr>
        <w:t>н</w:t>
      </w:r>
      <w:r w:rsidR="00535914" w:rsidRPr="003A6F48">
        <w:rPr>
          <w:sz w:val="28"/>
        </w:rPr>
        <w:t>я про організа</w:t>
      </w:r>
      <w:r>
        <w:rPr>
          <w:sz w:val="28"/>
        </w:rPr>
        <w:t>ц</w:t>
      </w:r>
      <w:r w:rsidR="00535914" w:rsidRPr="003A6F48">
        <w:rPr>
          <w:sz w:val="28"/>
        </w:rPr>
        <w:t xml:space="preserve">ію та проведення опитування </w:t>
      </w:r>
      <w:r>
        <w:rPr>
          <w:sz w:val="28"/>
        </w:rPr>
        <w:t xml:space="preserve">учасників освітнього процесу </w:t>
      </w:r>
      <w:r w:rsidR="00535914" w:rsidRPr="003A6F48">
        <w:rPr>
          <w:sz w:val="28"/>
        </w:rPr>
        <w:t>та зацікавлених осіб стосовно якості о</w:t>
      </w:r>
      <w:r>
        <w:rPr>
          <w:sz w:val="28"/>
        </w:rPr>
        <w:t>с</w:t>
      </w:r>
      <w:r w:rsidR="00535914" w:rsidRPr="003A6F48">
        <w:rPr>
          <w:sz w:val="28"/>
        </w:rPr>
        <w:t xml:space="preserve">вітнього </w:t>
      </w:r>
      <w:r>
        <w:rPr>
          <w:sz w:val="28"/>
        </w:rPr>
        <w:t>процесу с</w:t>
      </w:r>
      <w:r w:rsidR="00535914" w:rsidRPr="003A6F48">
        <w:rPr>
          <w:sz w:val="28"/>
        </w:rPr>
        <w:t xml:space="preserve">хвалене </w:t>
      </w:r>
      <w:r>
        <w:rPr>
          <w:sz w:val="28"/>
        </w:rPr>
        <w:t>Педагогічною</w:t>
      </w:r>
      <w:r w:rsidR="00535914" w:rsidRPr="003A6F48">
        <w:rPr>
          <w:sz w:val="28"/>
        </w:rPr>
        <w:t xml:space="preserve"> радою </w:t>
      </w:r>
      <w:r>
        <w:rPr>
          <w:sz w:val="28"/>
        </w:rPr>
        <w:t>Коледжу</w:t>
      </w:r>
      <w:r w:rsidR="00535914" w:rsidRPr="003A6F48">
        <w:rPr>
          <w:sz w:val="28"/>
        </w:rPr>
        <w:t xml:space="preserve"> від </w:t>
      </w:r>
      <w:r>
        <w:rPr>
          <w:sz w:val="28"/>
        </w:rPr>
        <w:t>30</w:t>
      </w:r>
      <w:r w:rsidR="00535914" w:rsidRPr="003A6F48">
        <w:rPr>
          <w:sz w:val="28"/>
        </w:rPr>
        <w:t xml:space="preserve"> </w:t>
      </w:r>
      <w:r>
        <w:rPr>
          <w:sz w:val="28"/>
        </w:rPr>
        <w:t>червня</w:t>
      </w:r>
      <w:r w:rsidR="00535914" w:rsidRPr="003A6F48">
        <w:rPr>
          <w:sz w:val="28"/>
        </w:rPr>
        <w:t xml:space="preserve"> 202</w:t>
      </w:r>
      <w:r>
        <w:rPr>
          <w:sz w:val="28"/>
        </w:rPr>
        <w:t>5</w:t>
      </w:r>
      <w:r w:rsidR="00535914" w:rsidRPr="003A6F48">
        <w:rPr>
          <w:sz w:val="28"/>
        </w:rPr>
        <w:t xml:space="preserve"> року) введене в дію наказом </w:t>
      </w:r>
      <w:r w:rsidR="00447665">
        <w:rPr>
          <w:sz w:val="28"/>
        </w:rPr>
        <w:lastRenderedPageBreak/>
        <w:t>ди</w:t>
      </w:r>
      <w:r w:rsidR="00535914" w:rsidRPr="003A6F48">
        <w:rPr>
          <w:sz w:val="28"/>
        </w:rPr>
        <w:t xml:space="preserve">ректора </w:t>
      </w:r>
      <w:r w:rsidR="00447665">
        <w:rPr>
          <w:sz w:val="28"/>
        </w:rPr>
        <w:t>№</w:t>
      </w:r>
      <w:r w:rsidR="00535914" w:rsidRPr="003A6F48">
        <w:rPr>
          <w:sz w:val="28"/>
        </w:rPr>
        <w:t>-</w:t>
      </w:r>
      <w:r w:rsidR="00447665">
        <w:rPr>
          <w:sz w:val="28"/>
        </w:rPr>
        <w:t>_</w:t>
      </w:r>
      <w:r w:rsidR="003E47B1" w:rsidRPr="003E47B1">
        <w:rPr>
          <w:sz w:val="28"/>
          <w:u w:val="single"/>
        </w:rPr>
        <w:t>41</w:t>
      </w:r>
      <w:r w:rsidR="00447665">
        <w:rPr>
          <w:sz w:val="28"/>
        </w:rPr>
        <w:t>_</w:t>
      </w:r>
      <w:r w:rsidR="00535914" w:rsidRPr="003A6F48">
        <w:rPr>
          <w:sz w:val="28"/>
        </w:rPr>
        <w:t xml:space="preserve"> від </w:t>
      </w:r>
      <w:r w:rsidR="00447665">
        <w:rPr>
          <w:sz w:val="28"/>
        </w:rPr>
        <w:t>31</w:t>
      </w:r>
      <w:r w:rsidR="00535914" w:rsidRPr="003A6F48">
        <w:rPr>
          <w:sz w:val="28"/>
        </w:rPr>
        <w:t xml:space="preserve"> </w:t>
      </w:r>
      <w:r w:rsidR="00447665">
        <w:rPr>
          <w:sz w:val="28"/>
        </w:rPr>
        <w:t>червня</w:t>
      </w:r>
      <w:r w:rsidR="00535914" w:rsidRPr="003A6F48">
        <w:rPr>
          <w:sz w:val="28"/>
        </w:rPr>
        <w:t xml:space="preserve"> 202</w:t>
      </w:r>
      <w:r w:rsidR="00447665">
        <w:rPr>
          <w:sz w:val="28"/>
        </w:rPr>
        <w:t>5</w:t>
      </w:r>
    </w:p>
    <w:p w:rsidR="00535914" w:rsidRPr="003A6F48" w:rsidRDefault="00447665" w:rsidP="00447665">
      <w:pPr>
        <w:spacing w:before="51" w:line="276" w:lineRule="auto"/>
        <w:ind w:left="1701" w:right="483" w:hanging="425"/>
        <w:rPr>
          <w:sz w:val="28"/>
        </w:rPr>
      </w:pPr>
      <w:r>
        <w:rPr>
          <w:sz w:val="28"/>
        </w:rPr>
        <w:t xml:space="preserve">3.3. </w:t>
      </w:r>
      <w:r w:rsidR="00535914" w:rsidRPr="003A6F48">
        <w:rPr>
          <w:sz w:val="28"/>
        </w:rPr>
        <w:t>Положення підляга</w:t>
      </w:r>
      <w:r>
        <w:rPr>
          <w:sz w:val="28"/>
        </w:rPr>
        <w:t>є</w:t>
      </w:r>
      <w:r w:rsidR="00535914" w:rsidRPr="003A6F48">
        <w:rPr>
          <w:sz w:val="28"/>
        </w:rPr>
        <w:t xml:space="preserve"> перегляду та доопра</w:t>
      </w:r>
      <w:r>
        <w:rPr>
          <w:sz w:val="28"/>
        </w:rPr>
        <w:t>ц</w:t>
      </w:r>
      <w:r w:rsidR="00535914" w:rsidRPr="003A6F48">
        <w:rPr>
          <w:sz w:val="28"/>
        </w:rPr>
        <w:t xml:space="preserve">юванню, відповідно до </w:t>
      </w:r>
      <w:r>
        <w:rPr>
          <w:sz w:val="28"/>
        </w:rPr>
        <w:t>змін н</w:t>
      </w:r>
      <w:r w:rsidR="00535914" w:rsidRPr="003A6F48">
        <w:rPr>
          <w:sz w:val="28"/>
        </w:rPr>
        <w:t>ормат</w:t>
      </w:r>
      <w:r>
        <w:rPr>
          <w:sz w:val="28"/>
        </w:rPr>
        <w:t>и</w:t>
      </w:r>
      <w:r w:rsidR="00535914" w:rsidRPr="003A6F48">
        <w:rPr>
          <w:sz w:val="28"/>
        </w:rPr>
        <w:t xml:space="preserve">вної бази України в сфері </w:t>
      </w:r>
      <w:r>
        <w:rPr>
          <w:sz w:val="28"/>
        </w:rPr>
        <w:t xml:space="preserve">фахової передвищої </w:t>
      </w:r>
      <w:r w:rsidR="00535914" w:rsidRPr="003A6F48">
        <w:rPr>
          <w:sz w:val="28"/>
        </w:rPr>
        <w:t>освіти.</w:t>
      </w:r>
    </w:p>
    <w:p w:rsidR="00535914" w:rsidRPr="003A6F48" w:rsidRDefault="00535914" w:rsidP="00447665">
      <w:pPr>
        <w:pStyle w:val="a5"/>
        <w:numPr>
          <w:ilvl w:val="1"/>
          <w:numId w:val="26"/>
        </w:numPr>
        <w:tabs>
          <w:tab w:val="left" w:pos="781"/>
          <w:tab w:val="left" w:pos="1059"/>
        </w:tabs>
        <w:spacing w:before="22" w:line="273" w:lineRule="auto"/>
        <w:ind w:left="1701" w:right="478" w:hanging="425"/>
        <w:rPr>
          <w:sz w:val="28"/>
        </w:rPr>
      </w:pPr>
      <w:r w:rsidRPr="003A6F48">
        <w:rPr>
          <w:sz w:val="28"/>
        </w:rPr>
        <w:t>Зміни та доповнен</w:t>
      </w:r>
      <w:r w:rsidR="00447665">
        <w:rPr>
          <w:sz w:val="28"/>
        </w:rPr>
        <w:t>н</w:t>
      </w:r>
      <w:r w:rsidRPr="003A6F48">
        <w:rPr>
          <w:sz w:val="28"/>
        </w:rPr>
        <w:t xml:space="preserve">я до цього Положення можуть вноситися за </w:t>
      </w:r>
      <w:r w:rsidR="00447665">
        <w:rPr>
          <w:sz w:val="28"/>
        </w:rPr>
        <w:t>ухвалою</w:t>
      </w:r>
      <w:r w:rsidRPr="003A6F48">
        <w:rPr>
          <w:sz w:val="28"/>
        </w:rPr>
        <w:t xml:space="preserve"> </w:t>
      </w:r>
      <w:r w:rsidR="00447665">
        <w:rPr>
          <w:sz w:val="28"/>
        </w:rPr>
        <w:t>Педагогічної</w:t>
      </w:r>
      <w:r w:rsidRPr="003A6F48">
        <w:rPr>
          <w:sz w:val="28"/>
        </w:rPr>
        <w:t xml:space="preserve"> ради </w:t>
      </w:r>
      <w:r w:rsidR="00447665">
        <w:rPr>
          <w:sz w:val="28"/>
        </w:rPr>
        <w:t>Коледжу</w:t>
      </w:r>
      <w:r w:rsidRPr="003A6F48">
        <w:rPr>
          <w:sz w:val="28"/>
        </w:rPr>
        <w:t xml:space="preserve"> i вводитися в дію наказом </w:t>
      </w:r>
      <w:r w:rsidR="00447665">
        <w:rPr>
          <w:sz w:val="28"/>
        </w:rPr>
        <w:t>дир</w:t>
      </w:r>
      <w:r w:rsidRPr="003A6F48">
        <w:rPr>
          <w:sz w:val="28"/>
        </w:rPr>
        <w:t>ектора.</w:t>
      </w:r>
    </w:p>
    <w:p w:rsidR="00535914" w:rsidRDefault="00535914" w:rsidP="00535914">
      <w:pPr>
        <w:pStyle w:val="a3"/>
        <w:rPr>
          <w:rFonts w:ascii="Bookman Old Style"/>
        </w:rPr>
      </w:pPr>
    </w:p>
    <w:p w:rsidR="00535914" w:rsidRDefault="00535914" w:rsidP="00535914">
      <w:pPr>
        <w:pStyle w:val="a3"/>
        <w:spacing w:before="62"/>
        <w:rPr>
          <w:rFonts w:ascii="Bookman Old Style"/>
        </w:rPr>
      </w:pPr>
    </w:p>
    <w:p w:rsidR="00535914" w:rsidRDefault="00535914" w:rsidP="00535914">
      <w:pPr>
        <w:pStyle w:val="a3"/>
        <w:spacing w:before="100"/>
        <w:rPr>
          <w:rFonts w:ascii="Bookman Old Style"/>
          <w:sz w:val="20"/>
        </w:rPr>
      </w:pPr>
    </w:p>
    <w:p w:rsidR="00447665" w:rsidRDefault="00447665">
      <w:pPr>
        <w:rPr>
          <w:rFonts w:ascii="Bookman Old Style" w:hAnsi="Bookman Old Style"/>
          <w:w w:val="90"/>
          <w:sz w:val="26"/>
        </w:rPr>
      </w:pPr>
      <w:r>
        <w:rPr>
          <w:rFonts w:ascii="Bookman Old Style" w:hAnsi="Bookman Old Style"/>
          <w:w w:val="90"/>
          <w:sz w:val="26"/>
        </w:rPr>
        <w:br w:type="page"/>
      </w:r>
    </w:p>
    <w:p w:rsidR="00447665" w:rsidRDefault="00447665" w:rsidP="00447665">
      <w:pPr>
        <w:spacing w:before="87"/>
        <w:ind w:right="144"/>
        <w:jc w:val="right"/>
        <w:rPr>
          <w:rFonts w:ascii="Bookman Old Style" w:hAnsi="Bookman Old Style"/>
          <w:sz w:val="26"/>
        </w:rPr>
      </w:pPr>
      <w:r>
        <w:rPr>
          <w:rFonts w:ascii="Bookman Old Style" w:hAnsi="Bookman Old Style"/>
          <w:w w:val="90"/>
          <w:sz w:val="26"/>
        </w:rPr>
        <w:lastRenderedPageBreak/>
        <w:t>Додаток</w:t>
      </w:r>
      <w:r>
        <w:rPr>
          <w:rFonts w:ascii="Bookman Old Style" w:hAnsi="Bookman Old Style"/>
          <w:spacing w:val="-8"/>
          <w:w w:val="90"/>
          <w:sz w:val="26"/>
        </w:rPr>
        <w:t xml:space="preserve"> </w:t>
      </w:r>
      <w:r>
        <w:rPr>
          <w:rFonts w:ascii="Bookman Old Style" w:hAnsi="Bookman Old Style"/>
          <w:spacing w:val="-10"/>
          <w:w w:val="95"/>
          <w:sz w:val="26"/>
        </w:rPr>
        <w:t>1</w:t>
      </w:r>
    </w:p>
    <w:p w:rsidR="00447665" w:rsidRDefault="00447665" w:rsidP="00447665">
      <w:pPr>
        <w:spacing w:before="31"/>
        <w:ind w:right="156"/>
        <w:jc w:val="right"/>
        <w:rPr>
          <w:rFonts w:ascii="Bookman Old Style" w:hAnsi="Bookman Old Style"/>
          <w:sz w:val="25"/>
        </w:rPr>
      </w:pPr>
      <w:r>
        <w:rPr>
          <w:rFonts w:ascii="Bookman Old Style" w:hAnsi="Bookman Old Style"/>
          <w:spacing w:val="-2"/>
          <w:sz w:val="25"/>
        </w:rPr>
        <w:t>Період</w:t>
      </w:r>
      <w:r>
        <w:rPr>
          <w:rFonts w:ascii="Bookman Old Style" w:hAnsi="Bookman Old Style"/>
          <w:spacing w:val="-18"/>
          <w:sz w:val="25"/>
        </w:rPr>
        <w:t xml:space="preserve"> </w:t>
      </w:r>
      <w:r>
        <w:rPr>
          <w:rFonts w:ascii="Bookman Old Style" w:hAnsi="Bookman Old Style"/>
          <w:spacing w:val="-2"/>
          <w:sz w:val="25"/>
        </w:rPr>
        <w:t>проходження</w:t>
      </w:r>
      <w:r>
        <w:rPr>
          <w:rFonts w:ascii="Bookman Old Style" w:hAnsi="Bookman Old Style"/>
          <w:spacing w:val="-11"/>
          <w:sz w:val="25"/>
        </w:rPr>
        <w:t xml:space="preserve"> </w:t>
      </w:r>
      <w:r>
        <w:rPr>
          <w:rFonts w:ascii="Bookman Old Style" w:hAnsi="Bookman Old Style"/>
          <w:spacing w:val="-2"/>
          <w:sz w:val="25"/>
        </w:rPr>
        <w:t>анонімного</w:t>
      </w:r>
      <w:r>
        <w:rPr>
          <w:rFonts w:ascii="Bookman Old Style" w:hAnsi="Bookman Old Style"/>
          <w:spacing w:val="-18"/>
          <w:sz w:val="25"/>
        </w:rPr>
        <w:t xml:space="preserve"> </w:t>
      </w:r>
      <w:r>
        <w:rPr>
          <w:rFonts w:ascii="Bookman Old Style" w:hAnsi="Bookman Old Style"/>
          <w:spacing w:val="-2"/>
          <w:sz w:val="25"/>
        </w:rPr>
        <w:t>анкетування</w:t>
      </w:r>
      <w:r>
        <w:rPr>
          <w:rFonts w:ascii="Bookman Old Style" w:hAnsi="Bookman Old Style"/>
          <w:spacing w:val="-18"/>
          <w:sz w:val="25"/>
        </w:rPr>
        <w:t xml:space="preserve"> </w:t>
      </w:r>
      <w:r>
        <w:rPr>
          <w:rFonts w:ascii="Bookman Old Style" w:hAnsi="Bookman Old Style"/>
          <w:spacing w:val="-2"/>
          <w:sz w:val="25"/>
        </w:rPr>
        <w:t>(опитування)</w:t>
      </w:r>
    </w:p>
    <w:p w:rsidR="00447665" w:rsidRDefault="00447665" w:rsidP="00447665">
      <w:pPr>
        <w:pStyle w:val="a3"/>
        <w:rPr>
          <w:rFonts w:ascii="Bookman Old Style"/>
          <w:sz w:val="20"/>
        </w:rPr>
      </w:pPr>
    </w:p>
    <w:p w:rsidR="00447665" w:rsidRDefault="00447665" w:rsidP="00447665">
      <w:pPr>
        <w:pStyle w:val="a3"/>
        <w:spacing w:before="188"/>
        <w:rPr>
          <w:rFonts w:ascii="Bookman Old Style"/>
          <w:sz w:val="20"/>
        </w:rPr>
      </w:pPr>
    </w:p>
    <w:tbl>
      <w:tblPr>
        <w:tblStyle w:val="TableNormal"/>
        <w:tblW w:w="0" w:type="auto"/>
        <w:tblInd w:w="68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2207"/>
        <w:gridCol w:w="4894"/>
        <w:gridCol w:w="2303"/>
      </w:tblGrid>
      <w:tr w:rsidR="00447665" w:rsidTr="00447665">
        <w:trPr>
          <w:trHeight w:val="604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line="284" w:lineRule="exact"/>
              <w:ind w:left="453"/>
              <w:rPr>
                <w:sz w:val="25"/>
              </w:rPr>
            </w:pPr>
            <w:r>
              <w:rPr>
                <w:spacing w:val="-4"/>
                <w:sz w:val="25"/>
              </w:rPr>
              <w:t>Назва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анкети</w:t>
            </w:r>
          </w:p>
          <w:p w:rsidR="00447665" w:rsidRDefault="00447665" w:rsidP="00447665">
            <w:pPr>
              <w:pStyle w:val="TableParagraph"/>
              <w:spacing w:before="11"/>
              <w:rPr>
                <w:rFonts w:ascii="Bookman Old Style"/>
                <w:sz w:val="3"/>
              </w:rPr>
            </w:pPr>
          </w:p>
          <w:p w:rsidR="00447665" w:rsidRDefault="00447665" w:rsidP="00447665">
            <w:pPr>
              <w:pStyle w:val="TableParagraph"/>
              <w:spacing w:line="220" w:lineRule="exact"/>
              <w:ind w:left="467"/>
              <w:rPr>
                <w:rFonts w:ascii="Bookman Old Style"/>
                <w:position w:val="-3"/>
                <w:sz w:val="20"/>
              </w:rPr>
            </w:pPr>
            <w:r>
              <w:rPr>
                <w:rFonts w:ascii="Bookman Old Style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840967" cy="14020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6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spacing w:before="131"/>
              <w:ind w:left="131" w:right="118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Мета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анкети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(опитування)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before="131"/>
              <w:ind w:left="185"/>
              <w:rPr>
                <w:sz w:val="25"/>
              </w:rPr>
            </w:pPr>
            <w:r>
              <w:rPr>
                <w:spacing w:val="-6"/>
                <w:sz w:val="25"/>
              </w:rPr>
              <w:t>Період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опитування</w:t>
            </w:r>
          </w:p>
        </w:tc>
      </w:tr>
      <w:tr w:rsidR="00447665" w:rsidTr="00447665">
        <w:trPr>
          <w:trHeight w:val="282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spacing w:line="251" w:lineRule="exact"/>
              <w:ind w:left="13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Здобувачі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фахової передвищої освіти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</w:tr>
      <w:tr w:rsidR="00447665" w:rsidTr="00447665">
        <w:trPr>
          <w:trHeight w:val="3877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before="169"/>
              <w:rPr>
                <w:rFonts w:ascii="Bookman Old Style"/>
                <w:sz w:val="25"/>
              </w:rPr>
            </w:pPr>
          </w:p>
          <w:p w:rsidR="00447665" w:rsidRDefault="00447665" w:rsidP="00447665">
            <w:pPr>
              <w:pStyle w:val="TableParagraph"/>
              <w:spacing w:line="232" w:lineRule="auto"/>
              <w:ind w:left="282" w:right="207" w:hanging="1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Якість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освітньої </w:t>
            </w:r>
            <w:r>
              <w:rPr>
                <w:spacing w:val="-4"/>
                <w:sz w:val="25"/>
              </w:rPr>
              <w:t>програмам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очима здобувача фахової</w:t>
            </w:r>
            <w:r>
              <w:rPr>
                <w:spacing w:val="-12"/>
                <w:sz w:val="25"/>
              </w:rPr>
              <w:t xml:space="preserve"> перед</w:t>
            </w:r>
            <w:r>
              <w:rPr>
                <w:spacing w:val="-4"/>
                <w:sz w:val="25"/>
              </w:rPr>
              <w:t xml:space="preserve">вищої </w:t>
            </w:r>
            <w:r>
              <w:rPr>
                <w:spacing w:val="-2"/>
                <w:sz w:val="25"/>
              </w:rPr>
              <w:t>освіти</w:t>
            </w: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spacing w:line="241" w:lineRule="exact"/>
              <w:ind w:left="174"/>
              <w:jc w:val="both"/>
              <w:rPr>
                <w:sz w:val="25"/>
              </w:rPr>
            </w:pPr>
            <w:r>
              <w:rPr>
                <w:sz w:val="25"/>
              </w:rPr>
              <w:t>З'ясувати</w:t>
            </w:r>
            <w:r>
              <w:rPr>
                <w:spacing w:val="70"/>
                <w:sz w:val="25"/>
              </w:rPr>
              <w:t xml:space="preserve">    </w:t>
            </w:r>
            <w:r>
              <w:rPr>
                <w:sz w:val="25"/>
              </w:rPr>
              <w:t>можливості</w:t>
            </w:r>
            <w:r>
              <w:rPr>
                <w:spacing w:val="68"/>
                <w:sz w:val="25"/>
              </w:rPr>
              <w:t xml:space="preserve">    </w:t>
            </w:r>
            <w:r>
              <w:rPr>
                <w:spacing w:val="-2"/>
                <w:sz w:val="25"/>
              </w:rPr>
              <w:t>формування</w:t>
            </w:r>
          </w:p>
          <w:p w:rsidR="00447665" w:rsidRDefault="00447665" w:rsidP="00447665">
            <w:pPr>
              <w:pStyle w:val="TableParagraph"/>
              <w:tabs>
                <w:tab w:val="left" w:pos="3619"/>
              </w:tabs>
              <w:spacing w:line="230" w:lineRule="auto"/>
              <w:ind w:left="164" w:right="104" w:firstLine="8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індивідуальної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освітньої</w:t>
            </w:r>
            <w:r>
              <w:rPr>
                <w:spacing w:val="-14"/>
                <w:sz w:val="25"/>
              </w:rPr>
              <w:t xml:space="preserve"> </w:t>
            </w:r>
            <w:r w:rsidR="008342DF">
              <w:rPr>
                <w:spacing w:val="-14"/>
                <w:sz w:val="25"/>
              </w:rPr>
              <w:t>с</w:t>
            </w:r>
            <w:r>
              <w:rPr>
                <w:spacing w:val="-2"/>
                <w:sz w:val="25"/>
              </w:rPr>
              <w:t>тр</w:t>
            </w:r>
            <w:r w:rsidR="008342DF">
              <w:rPr>
                <w:spacing w:val="-2"/>
                <w:sz w:val="25"/>
              </w:rPr>
              <w:t>у</w:t>
            </w:r>
            <w:r>
              <w:rPr>
                <w:spacing w:val="-2"/>
                <w:sz w:val="25"/>
              </w:rPr>
              <w:t>кт</w:t>
            </w:r>
            <w:r w:rsidR="008342DF">
              <w:rPr>
                <w:spacing w:val="-2"/>
                <w:sz w:val="25"/>
              </w:rPr>
              <w:t>ури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межах </w:t>
            </w:r>
            <w:r>
              <w:rPr>
                <w:sz w:val="25"/>
              </w:rPr>
              <w:t>реалізаці</w:t>
            </w:r>
            <w:r w:rsidR="008342DF">
              <w:rPr>
                <w:sz w:val="25"/>
              </w:rPr>
              <w:t>ї</w:t>
            </w:r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студе</w:t>
            </w:r>
            <w:r w:rsidR="008342DF">
              <w:rPr>
                <w:sz w:val="25"/>
              </w:rPr>
              <w:t>н</w:t>
            </w:r>
            <w:r>
              <w:rPr>
                <w:sz w:val="25"/>
              </w:rPr>
              <w:t>тоцентрованого</w:t>
            </w:r>
            <w:proofErr w:type="spellEnd"/>
            <w:r>
              <w:rPr>
                <w:sz w:val="25"/>
              </w:rPr>
              <w:t xml:space="preserve"> підходу в нав</w:t>
            </w:r>
            <w:r w:rsidR="008342DF">
              <w:rPr>
                <w:sz w:val="25"/>
              </w:rPr>
              <w:t>ч</w:t>
            </w:r>
            <w:r>
              <w:rPr>
                <w:sz w:val="25"/>
              </w:rPr>
              <w:t>анні серед здобува</w:t>
            </w:r>
            <w:r w:rsidR="008342DF">
              <w:rPr>
                <w:sz w:val="25"/>
              </w:rPr>
              <w:t>ч</w:t>
            </w:r>
            <w:r>
              <w:rPr>
                <w:sz w:val="25"/>
              </w:rPr>
              <w:t xml:space="preserve">ів </w:t>
            </w:r>
            <w:r w:rsidR="008342DF">
              <w:rPr>
                <w:spacing w:val="-4"/>
                <w:sz w:val="25"/>
              </w:rPr>
              <w:t>фахової</w:t>
            </w:r>
            <w:r w:rsidR="008342DF">
              <w:rPr>
                <w:spacing w:val="-12"/>
                <w:sz w:val="25"/>
              </w:rPr>
              <w:t xml:space="preserve"> перед</w:t>
            </w:r>
            <w:r w:rsidR="008342DF">
              <w:rPr>
                <w:spacing w:val="-4"/>
                <w:sz w:val="25"/>
              </w:rPr>
              <w:t xml:space="preserve">вищої </w:t>
            </w:r>
            <w:r w:rsidR="008342DF">
              <w:rPr>
                <w:spacing w:val="-2"/>
                <w:sz w:val="25"/>
              </w:rPr>
              <w:t>освіти</w:t>
            </w:r>
            <w:r>
              <w:rPr>
                <w:sz w:val="25"/>
              </w:rPr>
              <w:t xml:space="preserve">; </w:t>
            </w:r>
            <w:r>
              <w:rPr>
                <w:spacing w:val="-2"/>
                <w:sz w:val="25"/>
              </w:rPr>
              <w:t>виявити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рівень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оптимального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наван</w:t>
            </w:r>
            <w:r w:rsidR="008342DF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>аження здобува</w:t>
            </w:r>
            <w:r w:rsidR="008342DF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ів</w:t>
            </w:r>
            <w:r>
              <w:rPr>
                <w:spacing w:val="-14"/>
                <w:sz w:val="25"/>
              </w:rPr>
              <w:t xml:space="preserve"> </w:t>
            </w:r>
            <w:r w:rsidR="008342DF">
              <w:rPr>
                <w:spacing w:val="-4"/>
                <w:sz w:val="25"/>
              </w:rPr>
              <w:t>фахової</w:t>
            </w:r>
            <w:r w:rsidR="008342DF">
              <w:rPr>
                <w:spacing w:val="-12"/>
                <w:sz w:val="25"/>
              </w:rPr>
              <w:t xml:space="preserve"> перед</w:t>
            </w:r>
            <w:r w:rsidR="008342DF">
              <w:rPr>
                <w:spacing w:val="-4"/>
                <w:sz w:val="25"/>
              </w:rPr>
              <w:t xml:space="preserve">вищої </w:t>
            </w:r>
            <w:r w:rsidR="008342DF">
              <w:rPr>
                <w:spacing w:val="-2"/>
                <w:sz w:val="25"/>
              </w:rPr>
              <w:t>освіти</w:t>
            </w:r>
            <w:r>
              <w:rPr>
                <w:spacing w:val="-2"/>
                <w:sz w:val="25"/>
              </w:rPr>
              <w:t>;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встановлення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рівня </w:t>
            </w:r>
            <w:r>
              <w:rPr>
                <w:sz w:val="25"/>
              </w:rPr>
              <w:t>реалізац</w:t>
            </w:r>
            <w:r w:rsidR="008342DF">
              <w:rPr>
                <w:sz w:val="25"/>
              </w:rPr>
              <w:t>ії</w:t>
            </w:r>
            <w:r>
              <w:rPr>
                <w:sz w:val="25"/>
              </w:rPr>
              <w:t xml:space="preserve"> права на вибір освітніх компоне</w:t>
            </w:r>
            <w:r w:rsidR="008342DF">
              <w:rPr>
                <w:sz w:val="25"/>
              </w:rPr>
              <w:t>н</w:t>
            </w:r>
            <w:r>
              <w:rPr>
                <w:sz w:val="25"/>
              </w:rPr>
              <w:t>т</w:t>
            </w:r>
            <w:r w:rsidR="008342DF">
              <w:rPr>
                <w:sz w:val="25"/>
              </w:rPr>
              <w:t>ів</w:t>
            </w:r>
            <w:r>
              <w:rPr>
                <w:sz w:val="25"/>
              </w:rPr>
              <w:t xml:space="preserve">, можливості формування індивідуальної освітньої </w:t>
            </w:r>
            <w:r w:rsidR="008342DF">
              <w:rPr>
                <w:sz w:val="25"/>
              </w:rPr>
              <w:t xml:space="preserve">траєкторії </w:t>
            </w:r>
            <w:r>
              <w:rPr>
                <w:sz w:val="25"/>
              </w:rPr>
              <w:t>; Встановлення ступеня відповідності обрання форм, методів нав</w:t>
            </w:r>
            <w:r w:rsidR="008342DF">
              <w:rPr>
                <w:sz w:val="25"/>
              </w:rPr>
              <w:t>ч</w:t>
            </w:r>
            <w:r>
              <w:rPr>
                <w:sz w:val="25"/>
              </w:rPr>
              <w:t xml:space="preserve">ання та </w:t>
            </w:r>
            <w:r>
              <w:rPr>
                <w:spacing w:val="-2"/>
                <w:sz w:val="25"/>
              </w:rPr>
              <w:t>викладання</w:t>
            </w:r>
            <w:r>
              <w:rPr>
                <w:sz w:val="25"/>
              </w:rPr>
              <w:tab/>
            </w:r>
            <w:r w:rsidR="008342DF">
              <w:rPr>
                <w:spacing w:val="-7"/>
                <w:sz w:val="25"/>
              </w:rPr>
              <w:t>принципам</w:t>
            </w:r>
          </w:p>
          <w:p w:rsidR="00447665" w:rsidRDefault="00447665" w:rsidP="008342DF">
            <w:pPr>
              <w:pStyle w:val="TableParagraph"/>
              <w:spacing w:before="5" w:line="232" w:lineRule="auto"/>
              <w:ind w:left="170" w:right="113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студентоцентрованого</w:t>
            </w:r>
            <w:proofErr w:type="spellEnd"/>
            <w:r>
              <w:rPr>
                <w:sz w:val="25"/>
              </w:rPr>
              <w:t xml:space="preserve"> підходу та академі</w:t>
            </w:r>
            <w:r w:rsidR="008342DF">
              <w:rPr>
                <w:sz w:val="25"/>
              </w:rPr>
              <w:t>ч</w:t>
            </w:r>
            <w:r>
              <w:rPr>
                <w:sz w:val="25"/>
              </w:rPr>
              <w:t>ної свободи.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line="241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78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1396"/>
        </w:trPr>
        <w:tc>
          <w:tcPr>
            <w:tcW w:w="2207" w:type="dxa"/>
          </w:tcPr>
          <w:p w:rsidR="00447665" w:rsidRDefault="00447665" w:rsidP="008342DF">
            <w:pPr>
              <w:pStyle w:val="TableParagraph"/>
              <w:spacing w:before="253" w:line="232" w:lineRule="auto"/>
              <w:ind w:left="163" w:right="105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Якість організац</w:t>
            </w:r>
            <w:r w:rsidR="008342DF">
              <w:rPr>
                <w:spacing w:val="-8"/>
                <w:sz w:val="25"/>
              </w:rPr>
              <w:t>ії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освітнього процесу</w:t>
            </w: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spacing w:line="251" w:lineRule="exact"/>
              <w:ind w:left="17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Визна</w:t>
            </w:r>
            <w:r w:rsidR="008342DF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ення</w:t>
            </w:r>
            <w:r>
              <w:rPr>
                <w:spacing w:val="67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якості</w:t>
            </w:r>
            <w:r>
              <w:rPr>
                <w:spacing w:val="49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організац</w:t>
            </w:r>
            <w:r w:rsidR="008342DF">
              <w:rPr>
                <w:spacing w:val="-2"/>
                <w:sz w:val="25"/>
              </w:rPr>
              <w:t>ії</w:t>
            </w:r>
            <w:r>
              <w:rPr>
                <w:spacing w:val="55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освітнього</w:t>
            </w:r>
          </w:p>
          <w:p w:rsidR="00447665" w:rsidRDefault="00447665" w:rsidP="008342DF">
            <w:pPr>
              <w:pStyle w:val="TableParagraph"/>
              <w:tabs>
                <w:tab w:val="left" w:pos="2195"/>
                <w:tab w:val="left" w:pos="3888"/>
              </w:tabs>
              <w:spacing w:before="2" w:line="232" w:lineRule="auto"/>
              <w:ind w:left="174" w:right="108" w:firstLine="9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процесу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 w:rsidR="008342DF">
              <w:rPr>
                <w:spacing w:val="-6"/>
                <w:sz w:val="25"/>
              </w:rPr>
              <w:t>Коледжі</w:t>
            </w:r>
            <w:r>
              <w:rPr>
                <w:spacing w:val="-6"/>
                <w:sz w:val="25"/>
              </w:rPr>
              <w:t>;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основн</w:t>
            </w:r>
            <w:r w:rsidR="008342DF">
              <w:rPr>
                <w:spacing w:val="-6"/>
                <w:sz w:val="25"/>
              </w:rPr>
              <w:t>и</w:t>
            </w:r>
            <w:r>
              <w:rPr>
                <w:spacing w:val="-6"/>
                <w:sz w:val="25"/>
              </w:rPr>
              <w:t>х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тенденцій </w:t>
            </w:r>
            <w:r>
              <w:rPr>
                <w:spacing w:val="-2"/>
                <w:sz w:val="25"/>
              </w:rPr>
              <w:t>подальшого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розвитку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процесів </w:t>
            </w:r>
            <w:r>
              <w:rPr>
                <w:sz w:val="25"/>
              </w:rPr>
              <w:t>використання</w:t>
            </w:r>
            <w:r>
              <w:rPr>
                <w:spacing w:val="54"/>
                <w:sz w:val="25"/>
              </w:rPr>
              <w:t xml:space="preserve">  </w:t>
            </w:r>
            <w:r>
              <w:rPr>
                <w:sz w:val="25"/>
              </w:rPr>
              <w:t>технологій,</w:t>
            </w:r>
            <w:r>
              <w:rPr>
                <w:spacing w:val="37"/>
                <w:sz w:val="25"/>
              </w:rPr>
              <w:t xml:space="preserve"> </w:t>
            </w:r>
            <w:r w:rsidR="008342DF">
              <w:rPr>
                <w:spacing w:val="-2"/>
                <w:sz w:val="25"/>
              </w:rPr>
              <w:t>ди</w:t>
            </w:r>
            <w:r>
              <w:rPr>
                <w:spacing w:val="-2"/>
                <w:sz w:val="25"/>
              </w:rPr>
              <w:t>станційного</w:t>
            </w:r>
            <w:r w:rsidR="008342DF">
              <w:rPr>
                <w:spacing w:val="-2"/>
                <w:sz w:val="25"/>
              </w:rPr>
              <w:t xml:space="preserve"> навчання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line="251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1424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line="265" w:lineRule="exact"/>
              <w:ind w:left="424"/>
              <w:rPr>
                <w:sz w:val="25"/>
              </w:rPr>
            </w:pPr>
            <w:r>
              <w:rPr>
                <w:spacing w:val="-2"/>
                <w:sz w:val="25"/>
              </w:rPr>
              <w:t>Проходження</w:t>
            </w:r>
          </w:p>
          <w:p w:rsidR="00447665" w:rsidRDefault="00447665" w:rsidP="00447665">
            <w:pPr>
              <w:pStyle w:val="TableParagraph"/>
              <w:spacing w:before="8"/>
              <w:rPr>
                <w:rFonts w:ascii="Bookman Old Style"/>
                <w:sz w:val="9"/>
              </w:rPr>
            </w:pPr>
          </w:p>
          <w:p w:rsidR="00447665" w:rsidRDefault="00447665" w:rsidP="00447665">
            <w:pPr>
              <w:pStyle w:val="TableParagraph"/>
              <w:spacing w:line="163" w:lineRule="exact"/>
              <w:ind w:left="659"/>
              <w:rPr>
                <w:rFonts w:ascii="Bookman Old Style"/>
                <w:position w:val="-2"/>
                <w:sz w:val="16"/>
              </w:rPr>
            </w:pPr>
            <w:r>
              <w:rPr>
                <w:rFonts w:ascii="Bookman Old Style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97208" cy="10363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0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665" w:rsidRDefault="00617DD0" w:rsidP="00617DD0">
            <w:pPr>
              <w:pStyle w:val="TableParagraph"/>
              <w:spacing w:before="6" w:line="225" w:lineRule="auto"/>
              <w:ind w:left="471" w:firstLine="2"/>
              <w:rPr>
                <w:sz w:val="25"/>
              </w:rPr>
            </w:pPr>
            <w:r>
              <w:rPr>
                <w:spacing w:val="-4"/>
                <w:sz w:val="25"/>
              </w:rPr>
              <w:t>здобувача фахової</w:t>
            </w:r>
            <w:r>
              <w:rPr>
                <w:spacing w:val="-12"/>
                <w:sz w:val="25"/>
              </w:rPr>
              <w:t xml:space="preserve"> перед</w:t>
            </w:r>
            <w:r>
              <w:rPr>
                <w:spacing w:val="-4"/>
                <w:sz w:val="25"/>
              </w:rPr>
              <w:t xml:space="preserve">вищої </w:t>
            </w:r>
            <w:r>
              <w:rPr>
                <w:spacing w:val="-2"/>
                <w:sz w:val="25"/>
              </w:rPr>
              <w:t>освіти</w:t>
            </w:r>
          </w:p>
        </w:tc>
        <w:tc>
          <w:tcPr>
            <w:tcW w:w="4894" w:type="dxa"/>
          </w:tcPr>
          <w:p w:rsidR="00447665" w:rsidRDefault="00447665" w:rsidP="00617DD0">
            <w:pPr>
              <w:pStyle w:val="TableParagraph"/>
              <w:tabs>
                <w:tab w:val="left" w:pos="1869"/>
                <w:tab w:val="left" w:pos="3334"/>
              </w:tabs>
              <w:spacing w:line="230" w:lineRule="auto"/>
              <w:ind w:left="164" w:right="91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Виявити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рівень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задоволеності </w:t>
            </w:r>
            <w:r>
              <w:rPr>
                <w:sz w:val="25"/>
              </w:rPr>
              <w:t>проходженням практики та ï</w:t>
            </w:r>
            <w:r w:rsidR="00617DD0">
              <w:rPr>
                <w:sz w:val="25"/>
              </w:rPr>
              <w:t>ї</w:t>
            </w:r>
            <w:r>
              <w:rPr>
                <w:sz w:val="25"/>
              </w:rPr>
              <w:t xml:space="preserve"> роль у формуванні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 xml:space="preserve">професійних </w:t>
            </w:r>
            <w:proofErr w:type="spellStart"/>
            <w:r w:rsidR="00617DD0">
              <w:rPr>
                <w:sz w:val="25"/>
              </w:rPr>
              <w:t>компетентностей</w:t>
            </w:r>
            <w:proofErr w:type="spellEnd"/>
            <w:r>
              <w:rPr>
                <w:sz w:val="25"/>
              </w:rPr>
              <w:t xml:space="preserve"> та програмних результатів </w:t>
            </w:r>
            <w:r w:rsidR="00617DD0">
              <w:rPr>
                <w:sz w:val="25"/>
              </w:rPr>
              <w:t>навмання</w:t>
            </w:r>
            <w:r>
              <w:rPr>
                <w:sz w:val="25"/>
              </w:rPr>
              <w:t xml:space="preserve"> здобувачів </w:t>
            </w:r>
            <w:r w:rsidR="00617DD0">
              <w:rPr>
                <w:sz w:val="25"/>
              </w:rPr>
              <w:t>фахової передвищої освіти</w:t>
            </w:r>
          </w:p>
        </w:tc>
        <w:tc>
          <w:tcPr>
            <w:tcW w:w="2303" w:type="dxa"/>
          </w:tcPr>
          <w:p w:rsidR="00447665" w:rsidRDefault="00447665" w:rsidP="00617DD0">
            <w:pPr>
              <w:pStyle w:val="TableParagraph"/>
              <w:spacing w:line="230" w:lineRule="auto"/>
              <w:ind w:left="189" w:right="141" w:hanging="8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Не пізніше ніж </w:t>
            </w:r>
            <w:r w:rsidR="00617DD0">
              <w:rPr>
                <w:spacing w:val="-6"/>
                <w:sz w:val="25"/>
              </w:rPr>
              <w:t>че</w:t>
            </w:r>
            <w:r>
              <w:rPr>
                <w:spacing w:val="-6"/>
                <w:sz w:val="25"/>
              </w:rPr>
              <w:t>рез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місяць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згідно </w:t>
            </w:r>
            <w:r>
              <w:rPr>
                <w:spacing w:val="-2"/>
                <w:sz w:val="25"/>
              </w:rPr>
              <w:t>графіку проходження практики</w:t>
            </w:r>
          </w:p>
        </w:tc>
      </w:tr>
      <w:tr w:rsidR="00447665" w:rsidTr="00447665">
        <w:trPr>
          <w:trHeight w:val="1962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before="94"/>
              <w:rPr>
                <w:rFonts w:ascii="Bookman Old Style"/>
                <w:sz w:val="25"/>
              </w:rPr>
            </w:pPr>
          </w:p>
          <w:p w:rsidR="00447665" w:rsidRDefault="00447665" w:rsidP="00617DD0">
            <w:pPr>
              <w:pStyle w:val="TableParagraph"/>
              <w:spacing w:line="232" w:lineRule="auto"/>
              <w:ind w:left="243" w:right="182" w:hanging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Академічна добро</w:t>
            </w:r>
            <w:r w:rsidR="00617DD0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 xml:space="preserve">есність </w:t>
            </w:r>
            <w:r w:rsidR="00617DD0">
              <w:rPr>
                <w:spacing w:val="-4"/>
                <w:sz w:val="25"/>
              </w:rPr>
              <w:t>здобувача фахової</w:t>
            </w:r>
            <w:r w:rsidR="00617DD0">
              <w:rPr>
                <w:spacing w:val="-12"/>
                <w:sz w:val="25"/>
              </w:rPr>
              <w:t xml:space="preserve"> перед</w:t>
            </w:r>
            <w:r w:rsidR="00617DD0">
              <w:rPr>
                <w:spacing w:val="-4"/>
                <w:sz w:val="25"/>
              </w:rPr>
              <w:t xml:space="preserve">вищої </w:t>
            </w:r>
            <w:r w:rsidR="00617DD0">
              <w:rPr>
                <w:spacing w:val="-2"/>
                <w:sz w:val="25"/>
              </w:rPr>
              <w:t>освіти</w:t>
            </w: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spacing w:line="251" w:lineRule="exact"/>
              <w:ind w:left="166"/>
              <w:jc w:val="both"/>
              <w:rPr>
                <w:sz w:val="25"/>
              </w:rPr>
            </w:pPr>
            <w:r>
              <w:rPr>
                <w:sz w:val="25"/>
              </w:rPr>
              <w:t>Виявити</w:t>
            </w:r>
            <w:r>
              <w:rPr>
                <w:spacing w:val="66"/>
                <w:w w:val="150"/>
                <w:sz w:val="25"/>
              </w:rPr>
              <w:t xml:space="preserve">  </w:t>
            </w:r>
            <w:r w:rsidR="00617DD0">
              <w:rPr>
                <w:sz w:val="25"/>
              </w:rPr>
              <w:t>ступінь</w:t>
            </w:r>
            <w:r>
              <w:rPr>
                <w:spacing w:val="69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інформованості</w:t>
            </w:r>
            <w:r>
              <w:rPr>
                <w:spacing w:val="58"/>
                <w:w w:val="150"/>
                <w:sz w:val="25"/>
              </w:rPr>
              <w:t xml:space="preserve">  </w:t>
            </w:r>
            <w:r>
              <w:rPr>
                <w:spacing w:val="-5"/>
                <w:sz w:val="25"/>
              </w:rPr>
              <w:t>та</w:t>
            </w:r>
          </w:p>
          <w:p w:rsidR="00447665" w:rsidRDefault="00447665" w:rsidP="00617DD0">
            <w:pPr>
              <w:pStyle w:val="TableParagraph"/>
              <w:tabs>
                <w:tab w:val="left" w:pos="1529"/>
                <w:tab w:val="left" w:pos="3558"/>
              </w:tabs>
              <w:spacing w:before="4" w:line="230" w:lineRule="auto"/>
              <w:ind w:left="164" w:right="109" w:firstLine="6"/>
              <w:jc w:val="both"/>
              <w:rPr>
                <w:sz w:val="25"/>
              </w:rPr>
            </w:pPr>
            <w:r>
              <w:rPr>
                <w:sz w:val="25"/>
              </w:rPr>
              <w:t>обізнаності</w:t>
            </w:r>
            <w:r>
              <w:rPr>
                <w:spacing w:val="-13"/>
                <w:sz w:val="25"/>
              </w:rPr>
              <w:t xml:space="preserve"> </w:t>
            </w:r>
            <w:r w:rsidR="00617DD0">
              <w:rPr>
                <w:spacing w:val="-4"/>
                <w:sz w:val="25"/>
              </w:rPr>
              <w:t>здобувача фахової</w:t>
            </w:r>
            <w:r w:rsidR="00617DD0">
              <w:rPr>
                <w:spacing w:val="-12"/>
                <w:sz w:val="25"/>
              </w:rPr>
              <w:t xml:space="preserve"> перед</w:t>
            </w:r>
            <w:r w:rsidR="00617DD0">
              <w:rPr>
                <w:spacing w:val="-4"/>
                <w:sz w:val="25"/>
              </w:rPr>
              <w:t xml:space="preserve">вищої </w:t>
            </w:r>
            <w:r w:rsidR="00617DD0">
              <w:rPr>
                <w:spacing w:val="-2"/>
                <w:sz w:val="25"/>
              </w:rPr>
              <w:t>освіти</w:t>
            </w:r>
            <w:r w:rsidR="00617DD0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щодо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дотримання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академі</w:t>
            </w:r>
            <w:r w:rsidR="00617DD0">
              <w:rPr>
                <w:spacing w:val="-6"/>
                <w:sz w:val="25"/>
              </w:rPr>
              <w:t>ч</w:t>
            </w:r>
            <w:r>
              <w:rPr>
                <w:spacing w:val="-6"/>
                <w:sz w:val="25"/>
              </w:rPr>
              <w:t xml:space="preserve">ної </w:t>
            </w:r>
            <w:r>
              <w:rPr>
                <w:sz w:val="25"/>
              </w:rPr>
              <w:t>добро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>есності та ставлення до окрем</w:t>
            </w:r>
            <w:r w:rsidR="00617DD0">
              <w:rPr>
                <w:sz w:val="25"/>
              </w:rPr>
              <w:t>их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форм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процедур академічної добро</w:t>
            </w:r>
            <w:r w:rsidR="00617DD0">
              <w:rPr>
                <w:spacing w:val="-4"/>
                <w:sz w:val="25"/>
              </w:rPr>
              <w:t>ч</w:t>
            </w:r>
            <w:r>
              <w:rPr>
                <w:spacing w:val="-4"/>
                <w:sz w:val="25"/>
              </w:rPr>
              <w:t xml:space="preserve">есності. </w:t>
            </w:r>
            <w:r>
              <w:rPr>
                <w:sz w:val="25"/>
              </w:rPr>
              <w:t>Визна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>ення рівня реагування на прояви академі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 xml:space="preserve">ної </w:t>
            </w:r>
            <w:r w:rsidR="00617DD0">
              <w:rPr>
                <w:sz w:val="25"/>
              </w:rPr>
              <w:t>доброчесності</w:t>
            </w:r>
            <w:r>
              <w:rPr>
                <w:sz w:val="25"/>
              </w:rPr>
              <w:t>.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line="251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2802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before="106"/>
              <w:rPr>
                <w:rFonts w:ascii="Bookman Old Style"/>
                <w:sz w:val="25"/>
              </w:rPr>
            </w:pPr>
          </w:p>
          <w:p w:rsidR="00447665" w:rsidRDefault="00447665" w:rsidP="00447665">
            <w:pPr>
              <w:pStyle w:val="TableParagraph"/>
              <w:spacing w:line="230" w:lineRule="auto"/>
              <w:ind w:left="257" w:right="192" w:hanging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Запобігання конфлікту </w:t>
            </w:r>
            <w:r w:rsidR="00617DD0">
              <w:rPr>
                <w:spacing w:val="-2"/>
                <w:sz w:val="25"/>
              </w:rPr>
              <w:t>інтересів</w:t>
            </w:r>
            <w:r>
              <w:rPr>
                <w:spacing w:val="-2"/>
                <w:sz w:val="25"/>
              </w:rPr>
              <w:t xml:space="preserve">, </w:t>
            </w:r>
            <w:r>
              <w:rPr>
                <w:spacing w:val="-6"/>
                <w:sz w:val="25"/>
              </w:rPr>
              <w:t xml:space="preserve">розповсюдження </w:t>
            </w:r>
            <w:proofErr w:type="spellStart"/>
            <w:r>
              <w:rPr>
                <w:sz w:val="25"/>
              </w:rPr>
              <w:t>булінгу</w:t>
            </w:r>
            <w:proofErr w:type="spellEnd"/>
            <w:r>
              <w:rPr>
                <w:sz w:val="25"/>
              </w:rPr>
              <w:t xml:space="preserve"> та </w:t>
            </w:r>
            <w:r>
              <w:rPr>
                <w:spacing w:val="-2"/>
                <w:sz w:val="25"/>
              </w:rPr>
              <w:t>сексуальн</w:t>
            </w:r>
            <w:r w:rsidR="00617DD0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>х</w:t>
            </w:r>
          </w:p>
          <w:p w:rsidR="00447665" w:rsidRDefault="00447665" w:rsidP="00447665">
            <w:pPr>
              <w:pStyle w:val="TableParagraph"/>
              <w:spacing w:before="1"/>
              <w:rPr>
                <w:rFonts w:ascii="Bookman Old Style"/>
                <w:sz w:val="10"/>
              </w:rPr>
            </w:pPr>
          </w:p>
          <w:p w:rsidR="00447665" w:rsidRDefault="00447665" w:rsidP="00447665">
            <w:pPr>
              <w:pStyle w:val="TableParagraph"/>
              <w:spacing w:line="144" w:lineRule="exact"/>
              <w:ind w:left="659"/>
              <w:rPr>
                <w:rFonts w:ascii="Bookman Old Style"/>
                <w:position w:val="-2"/>
                <w:sz w:val="14"/>
              </w:rPr>
            </w:pPr>
            <w:r>
              <w:rPr>
                <w:rFonts w:ascii="Bookman Old Style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603302" cy="9144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0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665" w:rsidRDefault="00447665" w:rsidP="00447665">
            <w:pPr>
              <w:pStyle w:val="TableParagraph"/>
              <w:rPr>
                <w:rFonts w:ascii="Bookman Old Style"/>
                <w:sz w:val="20"/>
              </w:rPr>
            </w:pPr>
          </w:p>
          <w:p w:rsidR="00447665" w:rsidRDefault="00447665" w:rsidP="00447665">
            <w:pPr>
              <w:pStyle w:val="TableParagraph"/>
              <w:spacing w:before="14"/>
              <w:rPr>
                <w:rFonts w:ascii="Bookman Old Style"/>
                <w:sz w:val="20"/>
              </w:rPr>
            </w:pPr>
          </w:p>
        </w:tc>
        <w:tc>
          <w:tcPr>
            <w:tcW w:w="4894" w:type="dxa"/>
          </w:tcPr>
          <w:p w:rsidR="00447665" w:rsidRDefault="00447665" w:rsidP="00617DD0">
            <w:pPr>
              <w:pStyle w:val="TableParagraph"/>
              <w:spacing w:line="230" w:lineRule="auto"/>
              <w:ind w:left="164" w:right="105" w:firstLine="1"/>
              <w:jc w:val="both"/>
              <w:rPr>
                <w:sz w:val="25"/>
              </w:rPr>
            </w:pPr>
            <w:r>
              <w:rPr>
                <w:sz w:val="25"/>
              </w:rPr>
              <w:t>Виявлення конфлікту інтересів, а також пріоритетн</w:t>
            </w:r>
            <w:r w:rsidR="00617DD0">
              <w:rPr>
                <w:sz w:val="25"/>
              </w:rPr>
              <w:t>их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заходів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щодо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його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запобігання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розв'язання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 w:rsidR="00617DD0">
              <w:rPr>
                <w:spacing w:val="-2"/>
                <w:sz w:val="25"/>
              </w:rPr>
              <w:t>Коледжі</w:t>
            </w:r>
            <w:r>
              <w:rPr>
                <w:spacing w:val="-2"/>
                <w:sz w:val="25"/>
              </w:rPr>
              <w:t xml:space="preserve">, ефективності </w:t>
            </w:r>
            <w:r>
              <w:rPr>
                <w:sz w:val="25"/>
              </w:rPr>
              <w:t>механізмів підтримки, 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саме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соціальної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 xml:space="preserve">та </w:t>
            </w:r>
            <w:r w:rsidR="00617DD0">
              <w:rPr>
                <w:spacing w:val="-2"/>
                <w:sz w:val="25"/>
              </w:rPr>
              <w:t>психологічної,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запобігання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розповсюдження </w:t>
            </w:r>
            <w:proofErr w:type="spellStart"/>
            <w:r>
              <w:rPr>
                <w:sz w:val="25"/>
              </w:rPr>
              <w:t>булінгу</w:t>
            </w:r>
            <w:proofErr w:type="spellEnd"/>
            <w:r>
              <w:rPr>
                <w:sz w:val="25"/>
              </w:rPr>
              <w:t xml:space="preserve">, </w:t>
            </w:r>
            <w:r w:rsidR="00617DD0">
              <w:rPr>
                <w:sz w:val="25"/>
              </w:rPr>
              <w:t>сексуальних</w:t>
            </w:r>
            <w:r>
              <w:rPr>
                <w:sz w:val="25"/>
              </w:rPr>
              <w:t xml:space="preserve"> домагань; сприяння покращенню соціального та</w:t>
            </w:r>
            <w:r>
              <w:rPr>
                <w:spacing w:val="-11"/>
                <w:sz w:val="25"/>
              </w:rPr>
              <w:t xml:space="preserve"> </w:t>
            </w:r>
            <w:r w:rsidR="00617DD0">
              <w:rPr>
                <w:sz w:val="25"/>
              </w:rPr>
              <w:t>патологічного</w:t>
            </w:r>
            <w:r>
              <w:rPr>
                <w:sz w:val="25"/>
              </w:rPr>
              <w:t xml:space="preserve"> </w:t>
            </w:r>
            <w:r w:rsidR="00617DD0">
              <w:rPr>
                <w:sz w:val="25"/>
              </w:rPr>
              <w:t>клімату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 w:rsidR="00617DD0">
              <w:rPr>
                <w:sz w:val="25"/>
              </w:rPr>
              <w:t>Коледжі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міжособистісних вза</w:t>
            </w:r>
            <w:r w:rsidR="00617DD0">
              <w:rPr>
                <w:sz w:val="25"/>
              </w:rPr>
              <w:t>є</w:t>
            </w:r>
            <w:r>
              <w:rPr>
                <w:sz w:val="25"/>
              </w:rPr>
              <w:t>мостосунків у середовищі здобува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>ів вищої освіти.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line="260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584"/>
        </w:trPr>
        <w:tc>
          <w:tcPr>
            <w:tcW w:w="2207" w:type="dxa"/>
          </w:tcPr>
          <w:p w:rsidR="00447665" w:rsidRDefault="00447665" w:rsidP="00447665">
            <w:pPr>
              <w:pStyle w:val="TableParagraph"/>
              <w:spacing w:line="256" w:lineRule="exact"/>
              <w:ind w:left="163" w:right="10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Освітн</w:t>
            </w:r>
            <w:r w:rsidR="00617DD0">
              <w:rPr>
                <w:spacing w:val="-2"/>
                <w:sz w:val="25"/>
              </w:rPr>
              <w:t>є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163" w:right="11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середовище</w:t>
            </w:r>
          </w:p>
        </w:tc>
        <w:tc>
          <w:tcPr>
            <w:tcW w:w="4894" w:type="dxa"/>
          </w:tcPr>
          <w:p w:rsidR="00447665" w:rsidRDefault="00447665" w:rsidP="00447665">
            <w:pPr>
              <w:pStyle w:val="TableParagraph"/>
              <w:tabs>
                <w:tab w:val="left" w:pos="1313"/>
                <w:tab w:val="left" w:pos="2214"/>
                <w:tab w:val="left" w:pos="3672"/>
              </w:tabs>
              <w:spacing w:line="256" w:lineRule="exact"/>
              <w:ind w:left="166"/>
              <w:rPr>
                <w:sz w:val="25"/>
              </w:rPr>
            </w:pPr>
            <w:r>
              <w:rPr>
                <w:spacing w:val="-2"/>
                <w:sz w:val="25"/>
              </w:rPr>
              <w:t>Виявиш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рівень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безпе</w:t>
            </w:r>
            <w:r w:rsidR="00617DD0">
              <w:rPr>
                <w:spacing w:val="-2"/>
                <w:sz w:val="25"/>
              </w:rPr>
              <w:t>чн</w:t>
            </w:r>
            <w:r>
              <w:rPr>
                <w:spacing w:val="-2"/>
                <w:sz w:val="25"/>
              </w:rPr>
              <w:t>ості</w:t>
            </w:r>
            <w:r>
              <w:rPr>
                <w:sz w:val="25"/>
              </w:rPr>
              <w:tab/>
            </w:r>
            <w:r w:rsidR="00617DD0">
              <w:rPr>
                <w:spacing w:val="-2"/>
                <w:sz w:val="25"/>
              </w:rPr>
              <w:t>фізичного</w:t>
            </w:r>
            <w:r>
              <w:rPr>
                <w:spacing w:val="-2"/>
                <w:sz w:val="25"/>
              </w:rPr>
              <w:t>,</w:t>
            </w:r>
          </w:p>
          <w:p w:rsidR="00447665" w:rsidRDefault="00447665" w:rsidP="00617DD0">
            <w:pPr>
              <w:pStyle w:val="TableParagraph"/>
              <w:tabs>
                <w:tab w:val="left" w:pos="2090"/>
              </w:tabs>
              <w:spacing w:line="283" w:lineRule="exact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нав</w:t>
            </w:r>
            <w:r w:rsidR="00617DD0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ального,</w:t>
            </w:r>
            <w:r>
              <w:rPr>
                <w:sz w:val="25"/>
              </w:rPr>
              <w:tab/>
            </w:r>
            <w:r w:rsidR="00617DD0">
              <w:rPr>
                <w:spacing w:val="-6"/>
                <w:sz w:val="25"/>
              </w:rPr>
              <w:t>соціально-</w:t>
            </w:r>
            <w:r w:rsidR="00617DD0">
              <w:rPr>
                <w:spacing w:val="-2"/>
                <w:sz w:val="25"/>
              </w:rPr>
              <w:t>психологічного</w:t>
            </w:r>
          </w:p>
        </w:tc>
        <w:tc>
          <w:tcPr>
            <w:tcW w:w="2303" w:type="dxa"/>
          </w:tcPr>
          <w:p w:rsidR="00447665" w:rsidRDefault="00447665" w:rsidP="00447665">
            <w:pPr>
              <w:pStyle w:val="TableParagraph"/>
              <w:spacing w:line="260" w:lineRule="exact"/>
              <w:ind w:left="175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</w:tbl>
    <w:p w:rsidR="00447665" w:rsidRDefault="00447665" w:rsidP="00447665">
      <w:pPr>
        <w:pStyle w:val="a3"/>
        <w:spacing w:before="4"/>
        <w:rPr>
          <w:rFonts w:ascii="Bookman Old Style"/>
          <w:sz w:val="2"/>
        </w:rPr>
      </w:pPr>
    </w:p>
    <w:tbl>
      <w:tblPr>
        <w:tblStyle w:val="TableNormal"/>
        <w:tblW w:w="0" w:type="auto"/>
        <w:tblInd w:w="6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2212"/>
        <w:gridCol w:w="4880"/>
        <w:gridCol w:w="2313"/>
      </w:tblGrid>
      <w:tr w:rsidR="00447665" w:rsidTr="00447665">
        <w:trPr>
          <w:trHeight w:val="2533"/>
        </w:trPr>
        <w:tc>
          <w:tcPr>
            <w:tcW w:w="2212" w:type="dxa"/>
          </w:tcPr>
          <w:p w:rsidR="00447665" w:rsidRDefault="00447665" w:rsidP="00617DD0">
            <w:pPr>
              <w:pStyle w:val="TableParagraph"/>
              <w:spacing w:before="10" w:line="225" w:lineRule="auto"/>
              <w:ind w:left="814" w:right="102" w:hanging="571"/>
              <w:rPr>
                <w:sz w:val="25"/>
              </w:rPr>
            </w:pPr>
            <w:r>
              <w:rPr>
                <w:spacing w:val="-6"/>
                <w:sz w:val="25"/>
              </w:rPr>
              <w:lastRenderedPageBreak/>
              <w:t>здобувачів</w:t>
            </w:r>
            <w:r>
              <w:rPr>
                <w:spacing w:val="-10"/>
                <w:sz w:val="25"/>
              </w:rPr>
              <w:t xml:space="preserve"> </w:t>
            </w:r>
            <w:r w:rsidR="00617DD0">
              <w:rPr>
                <w:spacing w:val="-10"/>
                <w:sz w:val="25"/>
              </w:rPr>
              <w:t>ф</w:t>
            </w:r>
            <w:r w:rsidR="00617DD0">
              <w:rPr>
                <w:spacing w:val="-4"/>
                <w:sz w:val="25"/>
              </w:rPr>
              <w:t>ахової</w:t>
            </w:r>
            <w:r w:rsidR="00617DD0">
              <w:rPr>
                <w:spacing w:val="-12"/>
                <w:sz w:val="25"/>
              </w:rPr>
              <w:t xml:space="preserve"> перед</w:t>
            </w:r>
            <w:r w:rsidR="00617DD0">
              <w:rPr>
                <w:spacing w:val="-4"/>
                <w:sz w:val="25"/>
              </w:rPr>
              <w:t xml:space="preserve">вищої </w:t>
            </w:r>
            <w:r w:rsidR="00617DD0">
              <w:rPr>
                <w:spacing w:val="-2"/>
                <w:sz w:val="25"/>
              </w:rPr>
              <w:t>освіти</w:t>
            </w:r>
          </w:p>
        </w:tc>
        <w:tc>
          <w:tcPr>
            <w:tcW w:w="4880" w:type="dxa"/>
          </w:tcPr>
          <w:p w:rsidR="00447665" w:rsidRDefault="00447665" w:rsidP="00617DD0">
            <w:pPr>
              <w:pStyle w:val="TableParagraph"/>
              <w:spacing w:before="6" w:line="230" w:lineRule="auto"/>
              <w:ind w:left="157" w:right="99" w:firstLine="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освітнього середовища здобувачів </w:t>
            </w:r>
            <w:r w:rsidR="00617DD0">
              <w:rPr>
                <w:spacing w:val="-4"/>
                <w:sz w:val="25"/>
              </w:rPr>
              <w:t>фахової</w:t>
            </w:r>
            <w:r w:rsidR="00617DD0">
              <w:rPr>
                <w:spacing w:val="-12"/>
                <w:sz w:val="25"/>
              </w:rPr>
              <w:t xml:space="preserve"> перед</w:t>
            </w:r>
            <w:r w:rsidR="00617DD0">
              <w:rPr>
                <w:spacing w:val="-4"/>
                <w:sz w:val="25"/>
              </w:rPr>
              <w:t xml:space="preserve">вищої </w:t>
            </w:r>
            <w:r w:rsidR="00617DD0">
              <w:rPr>
                <w:spacing w:val="-2"/>
                <w:sz w:val="25"/>
              </w:rPr>
              <w:t>освіти</w:t>
            </w:r>
            <w:r>
              <w:rPr>
                <w:spacing w:val="-16"/>
                <w:sz w:val="25"/>
              </w:rPr>
              <w:t xml:space="preserve"> </w:t>
            </w:r>
            <w:r w:rsidR="00617DD0">
              <w:rPr>
                <w:sz w:val="25"/>
              </w:rPr>
              <w:t>Коледжу</w:t>
            </w:r>
            <w:r>
              <w:rPr>
                <w:sz w:val="25"/>
              </w:rPr>
              <w:t>;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доступ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відповідної інфрастру</w:t>
            </w:r>
            <w:r w:rsidR="00617DD0">
              <w:rPr>
                <w:sz w:val="25"/>
              </w:rPr>
              <w:t>кт</w:t>
            </w:r>
            <w:r>
              <w:rPr>
                <w:sz w:val="25"/>
              </w:rPr>
              <w:t xml:space="preserve">ури та </w:t>
            </w:r>
            <w:r w:rsidR="00617DD0">
              <w:rPr>
                <w:sz w:val="25"/>
              </w:rPr>
              <w:t>інформаційних</w:t>
            </w:r>
            <w:r>
              <w:rPr>
                <w:sz w:val="25"/>
              </w:rPr>
              <w:t xml:space="preserve"> ресурсів, потрібн</w:t>
            </w:r>
            <w:r w:rsidR="00617DD0">
              <w:rPr>
                <w:sz w:val="25"/>
              </w:rPr>
              <w:t>их</w:t>
            </w:r>
            <w:r>
              <w:rPr>
                <w:sz w:val="25"/>
              </w:rPr>
              <w:t xml:space="preserve"> для нав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 xml:space="preserve">ання </w:t>
            </w:r>
            <w:r>
              <w:rPr>
                <w:color w:val="494949"/>
                <w:sz w:val="25"/>
              </w:rPr>
              <w:t xml:space="preserve">/ </w:t>
            </w:r>
            <w:proofErr w:type="spellStart"/>
            <w:r>
              <w:rPr>
                <w:sz w:val="25"/>
              </w:rPr>
              <w:t>a</w:t>
            </w:r>
            <w:r w:rsidR="00617DD0">
              <w:rPr>
                <w:sz w:val="25"/>
              </w:rPr>
              <w:t>б</w:t>
            </w:r>
            <w:r>
              <w:rPr>
                <w:sz w:val="25"/>
              </w:rPr>
              <w:t>o</w:t>
            </w:r>
            <w:proofErr w:type="spellEnd"/>
            <w:r>
              <w:rPr>
                <w:sz w:val="25"/>
              </w:rPr>
              <w:t xml:space="preserve"> наукової діяльності в межах освітньої програми; </w:t>
            </w:r>
            <w:r w:rsidR="00617DD0">
              <w:rPr>
                <w:sz w:val="25"/>
              </w:rPr>
              <w:t>забезпечення</w:t>
            </w:r>
            <w:r>
              <w:rPr>
                <w:sz w:val="25"/>
              </w:rPr>
              <w:t xml:space="preserve"> освітню, організаційну, </w:t>
            </w:r>
            <w:r>
              <w:rPr>
                <w:spacing w:val="-2"/>
                <w:sz w:val="25"/>
              </w:rPr>
              <w:t>інформаційну,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консультативну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соціальну </w:t>
            </w:r>
            <w:r>
              <w:rPr>
                <w:sz w:val="25"/>
              </w:rPr>
              <w:t>підтримку</w:t>
            </w:r>
            <w:r>
              <w:rPr>
                <w:spacing w:val="40"/>
                <w:sz w:val="25"/>
              </w:rPr>
              <w:t xml:space="preserve"> </w:t>
            </w:r>
            <w:r w:rsidR="00617DD0">
              <w:rPr>
                <w:sz w:val="25"/>
              </w:rPr>
              <w:t>здобувачів</w:t>
            </w:r>
            <w:r>
              <w:rPr>
                <w:sz w:val="25"/>
              </w:rPr>
              <w:t xml:space="preserve"> </w:t>
            </w:r>
            <w:r w:rsidR="00617DD0">
              <w:rPr>
                <w:spacing w:val="-4"/>
                <w:sz w:val="25"/>
              </w:rPr>
              <w:t>фахової</w:t>
            </w:r>
            <w:r w:rsidR="00617DD0">
              <w:rPr>
                <w:spacing w:val="-12"/>
                <w:sz w:val="25"/>
              </w:rPr>
              <w:t xml:space="preserve"> перед</w:t>
            </w:r>
            <w:r w:rsidR="00617DD0">
              <w:rPr>
                <w:spacing w:val="-4"/>
                <w:sz w:val="25"/>
              </w:rPr>
              <w:t xml:space="preserve">вищої </w:t>
            </w:r>
            <w:r w:rsidR="00617DD0">
              <w:rPr>
                <w:spacing w:val="-2"/>
                <w:sz w:val="25"/>
              </w:rPr>
              <w:t>освіти</w:t>
            </w:r>
            <w:r>
              <w:rPr>
                <w:sz w:val="25"/>
              </w:rPr>
              <w:t xml:space="preserve">, що </w:t>
            </w:r>
            <w:r w:rsidR="00617DD0">
              <w:rPr>
                <w:sz w:val="25"/>
              </w:rPr>
              <w:t>навчаються</w:t>
            </w:r>
            <w:r>
              <w:rPr>
                <w:sz w:val="25"/>
              </w:rPr>
              <w:t xml:space="preserve"> за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освітньою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програмою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rPr>
                <w:sz w:val="24"/>
              </w:rPr>
            </w:pPr>
          </w:p>
        </w:tc>
      </w:tr>
      <w:tr w:rsidR="00447665" w:rsidTr="00447665">
        <w:trPr>
          <w:trHeight w:val="2250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rFonts w:ascii="Bookman Old Style"/>
                <w:sz w:val="25"/>
              </w:rPr>
            </w:pPr>
          </w:p>
          <w:p w:rsidR="00447665" w:rsidRDefault="00447665" w:rsidP="00447665">
            <w:pPr>
              <w:pStyle w:val="TableParagraph"/>
              <w:spacing w:before="84"/>
              <w:rPr>
                <w:rFonts w:ascii="Bookman Old Style"/>
                <w:sz w:val="25"/>
              </w:rPr>
            </w:pPr>
          </w:p>
          <w:p w:rsidR="00447665" w:rsidRDefault="00447665" w:rsidP="00617DD0">
            <w:pPr>
              <w:pStyle w:val="TableParagraph"/>
              <w:spacing w:line="230" w:lineRule="auto"/>
              <w:ind w:left="468" w:right="438" w:firstLine="34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2"/>
                <w:w w:val="90"/>
                <w:sz w:val="25"/>
              </w:rPr>
              <w:t xml:space="preserve">Діяльність </w:t>
            </w:r>
            <w:r>
              <w:rPr>
                <w:rFonts w:ascii="Bookman Old Style" w:hAnsi="Bookman Old Style"/>
                <w:spacing w:val="-2"/>
                <w:w w:val="80"/>
                <w:sz w:val="25"/>
              </w:rPr>
              <w:t>пр</w:t>
            </w:r>
            <w:r w:rsidR="00617DD0">
              <w:rPr>
                <w:rFonts w:ascii="Bookman Old Style" w:hAnsi="Bookman Old Style"/>
                <w:spacing w:val="-2"/>
                <w:w w:val="80"/>
                <w:sz w:val="25"/>
              </w:rPr>
              <w:t>и</w:t>
            </w:r>
            <w:r>
              <w:rPr>
                <w:rFonts w:ascii="Bookman Old Style" w:hAnsi="Bookman Old Style"/>
                <w:spacing w:val="-2"/>
                <w:w w:val="80"/>
                <w:sz w:val="25"/>
              </w:rPr>
              <w:t xml:space="preserve">ймальної </w:t>
            </w:r>
            <w:r w:rsidR="00617DD0">
              <w:rPr>
                <w:rFonts w:ascii="Bookman Old Style" w:hAnsi="Bookman Old Style"/>
                <w:spacing w:val="-2"/>
                <w:w w:val="90"/>
                <w:sz w:val="24"/>
              </w:rPr>
              <w:t>к</w:t>
            </w:r>
            <w:r>
              <w:rPr>
                <w:rFonts w:ascii="Bookman Old Style" w:hAnsi="Bookman Old Style"/>
                <w:spacing w:val="-2"/>
                <w:w w:val="90"/>
                <w:sz w:val="24"/>
              </w:rPr>
              <w:t>омісі</w:t>
            </w:r>
            <w:r w:rsidR="00617DD0">
              <w:rPr>
                <w:rFonts w:ascii="Bookman Old Style" w:hAnsi="Bookman Old Style"/>
                <w:spacing w:val="-2"/>
                <w:w w:val="90"/>
                <w:sz w:val="24"/>
              </w:rPr>
              <w:t>ї</w:t>
            </w:r>
          </w:p>
        </w:tc>
        <w:tc>
          <w:tcPr>
            <w:tcW w:w="4880" w:type="dxa"/>
          </w:tcPr>
          <w:p w:rsidR="00447665" w:rsidRDefault="00447665" w:rsidP="00447665">
            <w:pPr>
              <w:pStyle w:val="TableParagraph"/>
              <w:tabs>
                <w:tab w:val="left" w:pos="2037"/>
                <w:tab w:val="left" w:pos="3492"/>
              </w:tabs>
              <w:spacing w:line="256" w:lineRule="exact"/>
              <w:ind w:left="16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Визна</w:t>
            </w:r>
            <w:r w:rsidR="00617DD0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ення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ступеня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задоволення</w:t>
            </w:r>
          </w:p>
          <w:p w:rsidR="00447665" w:rsidRDefault="00447665" w:rsidP="00617DD0">
            <w:pPr>
              <w:pStyle w:val="TableParagraph"/>
              <w:spacing w:before="4" w:line="230" w:lineRule="auto"/>
              <w:ind w:left="159" w:right="107" w:firstLine="6"/>
              <w:jc w:val="both"/>
              <w:rPr>
                <w:sz w:val="25"/>
              </w:rPr>
            </w:pPr>
            <w:r>
              <w:rPr>
                <w:sz w:val="25"/>
              </w:rPr>
              <w:t>абітурі</w:t>
            </w:r>
            <w:r w:rsidR="00617DD0">
              <w:rPr>
                <w:sz w:val="25"/>
              </w:rPr>
              <w:t>є</w:t>
            </w:r>
            <w:r>
              <w:rPr>
                <w:sz w:val="25"/>
              </w:rPr>
              <w:t>нтів процесом пода</w:t>
            </w:r>
            <w:r w:rsidR="00617DD0">
              <w:rPr>
                <w:sz w:val="25"/>
              </w:rPr>
              <w:t>ння документів, оцінка я</w:t>
            </w:r>
            <w:r>
              <w:rPr>
                <w:sz w:val="25"/>
              </w:rPr>
              <w:t xml:space="preserve">кості процедур прийому, доступність </w:t>
            </w:r>
            <w:r w:rsidR="00617DD0">
              <w:rPr>
                <w:sz w:val="25"/>
              </w:rPr>
              <w:t>інформації</w:t>
            </w:r>
            <w:r>
              <w:rPr>
                <w:sz w:val="25"/>
              </w:rPr>
              <w:t>, а також загальне враження від вза</w:t>
            </w:r>
            <w:r w:rsidR="00617DD0">
              <w:rPr>
                <w:sz w:val="25"/>
              </w:rPr>
              <w:t>є</w:t>
            </w:r>
            <w:r>
              <w:rPr>
                <w:sz w:val="25"/>
              </w:rPr>
              <w:t>мод</w:t>
            </w:r>
            <w:r w:rsidR="00617DD0">
              <w:rPr>
                <w:sz w:val="25"/>
              </w:rPr>
              <w:t>ії</w:t>
            </w:r>
            <w:r>
              <w:rPr>
                <w:sz w:val="25"/>
              </w:rPr>
              <w:t xml:space="preserve"> з приймальною </w:t>
            </w:r>
            <w:r>
              <w:rPr>
                <w:spacing w:val="-2"/>
                <w:sz w:val="25"/>
              </w:rPr>
              <w:t>комісі</w:t>
            </w:r>
            <w:r w:rsidR="00617DD0">
              <w:rPr>
                <w:spacing w:val="-2"/>
                <w:sz w:val="25"/>
              </w:rPr>
              <w:t>є</w:t>
            </w:r>
            <w:r>
              <w:rPr>
                <w:spacing w:val="-2"/>
                <w:sz w:val="25"/>
              </w:rPr>
              <w:t>ю;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вплив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профорі</w:t>
            </w:r>
            <w:r w:rsidR="00617DD0">
              <w:rPr>
                <w:spacing w:val="-2"/>
                <w:sz w:val="25"/>
              </w:rPr>
              <w:t>є</w:t>
            </w:r>
            <w:r>
              <w:rPr>
                <w:spacing w:val="-2"/>
                <w:sz w:val="25"/>
              </w:rPr>
              <w:t>нтаційних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заходів на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вибір</w:t>
            </w:r>
            <w:r>
              <w:rPr>
                <w:spacing w:val="-14"/>
                <w:sz w:val="25"/>
              </w:rPr>
              <w:t xml:space="preserve"> </w:t>
            </w:r>
            <w:r w:rsidR="00617DD0">
              <w:rPr>
                <w:spacing w:val="-2"/>
                <w:sz w:val="25"/>
              </w:rPr>
              <w:t>Коледжу</w:t>
            </w:r>
            <w:r>
              <w:rPr>
                <w:spacing w:val="-2"/>
                <w:sz w:val="25"/>
              </w:rPr>
              <w:t>;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вияв</w:t>
            </w:r>
            <w:r w:rsidR="00617DD0">
              <w:rPr>
                <w:spacing w:val="-2"/>
                <w:sz w:val="25"/>
              </w:rPr>
              <w:t>ити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пріоритетні </w:t>
            </w:r>
            <w:r>
              <w:rPr>
                <w:sz w:val="25"/>
              </w:rPr>
              <w:t>джерела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інформац</w:t>
            </w:r>
            <w:r w:rsidR="00617DD0">
              <w:rPr>
                <w:sz w:val="25"/>
              </w:rPr>
              <w:t>ії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</w:t>
            </w:r>
            <w:r>
              <w:rPr>
                <w:spacing w:val="-16"/>
                <w:sz w:val="25"/>
              </w:rPr>
              <w:t xml:space="preserve"> </w:t>
            </w:r>
            <w:r w:rsidR="00617DD0">
              <w:rPr>
                <w:sz w:val="25"/>
              </w:rPr>
              <w:t>Коледж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tabs>
                <w:tab w:val="left" w:pos="749"/>
                <w:tab w:val="left" w:pos="1805"/>
              </w:tabs>
              <w:spacing w:line="256" w:lineRule="exact"/>
              <w:ind w:left="184"/>
              <w:rPr>
                <w:sz w:val="25"/>
              </w:rPr>
            </w:pPr>
            <w:r>
              <w:rPr>
                <w:spacing w:val="-5"/>
                <w:sz w:val="25"/>
              </w:rPr>
              <w:t>Не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пізніше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ніж</w:t>
            </w:r>
          </w:p>
          <w:p w:rsidR="00447665" w:rsidRDefault="00447665" w:rsidP="00617DD0">
            <w:pPr>
              <w:pStyle w:val="TableParagraph"/>
              <w:spacing w:before="2" w:line="232" w:lineRule="auto"/>
              <w:ind w:left="183" w:right="44" w:firstLine="1"/>
              <w:rPr>
                <w:sz w:val="25"/>
              </w:rPr>
            </w:pPr>
            <w:r>
              <w:rPr>
                <w:spacing w:val="-2"/>
                <w:sz w:val="25"/>
              </w:rPr>
              <w:t>через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місяць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після закінчення </w:t>
            </w:r>
            <w:r>
              <w:rPr>
                <w:spacing w:val="-2"/>
                <w:sz w:val="24"/>
              </w:rPr>
              <w:t>приймальн</w:t>
            </w:r>
            <w:r w:rsidR="00617DD0">
              <w:rPr>
                <w:spacing w:val="-2"/>
                <w:sz w:val="24"/>
              </w:rPr>
              <w:t xml:space="preserve">ої </w:t>
            </w:r>
            <w:r>
              <w:rPr>
                <w:sz w:val="25"/>
              </w:rPr>
              <w:t>коміс</w:t>
            </w:r>
            <w:r w:rsidR="00617DD0">
              <w:rPr>
                <w:sz w:val="25"/>
              </w:rPr>
              <w:t>ії</w:t>
            </w:r>
            <w:r>
              <w:rPr>
                <w:sz w:val="25"/>
              </w:rPr>
              <w:t xml:space="preserve"> (набору)</w:t>
            </w:r>
          </w:p>
        </w:tc>
      </w:tr>
      <w:tr w:rsidR="00447665" w:rsidTr="00447665">
        <w:trPr>
          <w:trHeight w:val="272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  <w:tc>
          <w:tcPr>
            <w:tcW w:w="4880" w:type="dxa"/>
          </w:tcPr>
          <w:p w:rsidR="00447665" w:rsidRDefault="00447665" w:rsidP="00617DD0">
            <w:pPr>
              <w:pStyle w:val="TableParagraph"/>
              <w:spacing w:line="251" w:lineRule="exact"/>
              <w:ind w:left="707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Науково-педагогі</w:t>
            </w:r>
            <w:r w:rsidR="00617DD0">
              <w:rPr>
                <w:b/>
                <w:spacing w:val="-6"/>
                <w:sz w:val="25"/>
              </w:rPr>
              <w:t>чних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праців</w:t>
            </w:r>
            <w:r w:rsidR="00617DD0">
              <w:rPr>
                <w:b/>
                <w:spacing w:val="-6"/>
                <w:sz w:val="25"/>
              </w:rPr>
              <w:t>ників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</w:tr>
      <w:tr w:rsidR="00447665" w:rsidTr="00447665">
        <w:trPr>
          <w:trHeight w:val="2514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spacing w:before="245"/>
              <w:rPr>
                <w:rFonts w:ascii="Bookman Old Style"/>
                <w:sz w:val="25"/>
              </w:rPr>
            </w:pPr>
          </w:p>
          <w:p w:rsidR="00447665" w:rsidRDefault="00447665" w:rsidP="00617DD0">
            <w:pPr>
              <w:pStyle w:val="TableParagraph"/>
              <w:spacing w:line="230" w:lineRule="auto"/>
              <w:ind w:left="406" w:right="360" w:hanging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Академічна </w:t>
            </w:r>
            <w:r>
              <w:rPr>
                <w:spacing w:val="-8"/>
                <w:sz w:val="25"/>
              </w:rPr>
              <w:t>добро</w:t>
            </w:r>
            <w:r w:rsidR="00617DD0">
              <w:rPr>
                <w:spacing w:val="-8"/>
                <w:sz w:val="25"/>
              </w:rPr>
              <w:t>ч</w:t>
            </w:r>
            <w:r>
              <w:rPr>
                <w:spacing w:val="-8"/>
                <w:sz w:val="25"/>
              </w:rPr>
              <w:t xml:space="preserve">есність </w:t>
            </w:r>
            <w:r>
              <w:rPr>
                <w:spacing w:val="-2"/>
                <w:sz w:val="25"/>
              </w:rPr>
              <w:t>науково-педагогічн</w:t>
            </w:r>
            <w:r w:rsidR="00617DD0">
              <w:rPr>
                <w:spacing w:val="-2"/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працівн</w:t>
            </w:r>
            <w:r w:rsidR="00617DD0">
              <w:rPr>
                <w:spacing w:val="-2"/>
                <w:sz w:val="25"/>
              </w:rPr>
              <w:t>иків</w:t>
            </w:r>
          </w:p>
        </w:tc>
        <w:tc>
          <w:tcPr>
            <w:tcW w:w="4880" w:type="dxa"/>
          </w:tcPr>
          <w:p w:rsidR="00447665" w:rsidRDefault="00447665" w:rsidP="00617DD0">
            <w:pPr>
              <w:pStyle w:val="TableParagraph"/>
              <w:tabs>
                <w:tab w:val="left" w:pos="2451"/>
                <w:tab w:val="left" w:pos="2504"/>
                <w:tab w:val="left" w:pos="3549"/>
              </w:tabs>
              <w:spacing w:line="230" w:lineRule="auto"/>
              <w:ind w:left="159" w:right="86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Виявити ступінь інформованості та </w:t>
            </w:r>
            <w:r>
              <w:rPr>
                <w:spacing w:val="-2"/>
                <w:sz w:val="25"/>
              </w:rPr>
              <w:t>обізнаності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 w:rsidR="00617DD0">
              <w:rPr>
                <w:spacing w:val="-4"/>
                <w:sz w:val="25"/>
              </w:rPr>
              <w:t xml:space="preserve">науково </w:t>
            </w:r>
            <w:r>
              <w:rPr>
                <w:spacing w:val="-4"/>
                <w:sz w:val="25"/>
              </w:rPr>
              <w:t>-</w:t>
            </w:r>
            <w:r w:rsidR="00617DD0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педагогічних </w:t>
            </w:r>
            <w:r>
              <w:rPr>
                <w:sz w:val="25"/>
              </w:rPr>
              <w:t xml:space="preserve">працівників щодо дотримання </w:t>
            </w:r>
            <w:r w:rsidR="00617DD0">
              <w:rPr>
                <w:sz w:val="25"/>
              </w:rPr>
              <w:t>академічної</w:t>
            </w:r>
            <w:r>
              <w:rPr>
                <w:sz w:val="25"/>
              </w:rPr>
              <w:t xml:space="preserve"> </w:t>
            </w:r>
            <w:r w:rsidR="00617DD0">
              <w:rPr>
                <w:sz w:val="25"/>
              </w:rPr>
              <w:t>доброчесності</w:t>
            </w:r>
            <w:r>
              <w:rPr>
                <w:sz w:val="25"/>
              </w:rPr>
              <w:t xml:space="preserve"> та ставлення до окремих </w:t>
            </w:r>
            <w:r>
              <w:rPr>
                <w:spacing w:val="-2"/>
                <w:sz w:val="25"/>
              </w:rPr>
              <w:t>форм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процедур академічної</w:t>
            </w:r>
            <w:r>
              <w:rPr>
                <w:spacing w:val="-3"/>
                <w:sz w:val="25"/>
              </w:rPr>
              <w:t xml:space="preserve"> </w:t>
            </w:r>
            <w:r w:rsidR="00617DD0">
              <w:rPr>
                <w:spacing w:val="-2"/>
                <w:sz w:val="25"/>
              </w:rPr>
              <w:t>доброчесності</w:t>
            </w:r>
            <w:r>
              <w:rPr>
                <w:spacing w:val="-2"/>
                <w:sz w:val="25"/>
              </w:rPr>
              <w:t xml:space="preserve"> </w:t>
            </w:r>
            <w:r w:rsidR="00617DD0">
              <w:rPr>
                <w:sz w:val="25"/>
              </w:rPr>
              <w:t>Визначення</w:t>
            </w:r>
            <w:r>
              <w:rPr>
                <w:sz w:val="25"/>
              </w:rPr>
              <w:t xml:space="preserve"> рівня реагування на прояви </w:t>
            </w:r>
            <w:r w:rsidR="00617DD0">
              <w:rPr>
                <w:sz w:val="25"/>
              </w:rPr>
              <w:t>академічної</w:t>
            </w:r>
            <w:r>
              <w:rPr>
                <w:sz w:val="25"/>
              </w:rPr>
              <w:t xml:space="preserve"> </w:t>
            </w:r>
            <w:r w:rsidR="00617DD0">
              <w:rPr>
                <w:sz w:val="25"/>
              </w:rPr>
              <w:t>не доброчесності</w:t>
            </w:r>
            <w:r>
              <w:rPr>
                <w:sz w:val="25"/>
              </w:rPr>
              <w:t xml:space="preserve"> та нульової </w:t>
            </w:r>
            <w:r>
              <w:rPr>
                <w:spacing w:val="-2"/>
                <w:sz w:val="25"/>
              </w:rPr>
              <w:t>толерантності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до</w:t>
            </w:r>
            <w:r>
              <w:rPr>
                <w:sz w:val="25"/>
              </w:rPr>
              <w:tab/>
            </w:r>
            <w:r w:rsidR="00617DD0">
              <w:rPr>
                <w:spacing w:val="-4"/>
                <w:sz w:val="25"/>
              </w:rPr>
              <w:t>академічної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не</w:t>
            </w:r>
            <w:r w:rsidR="00617DD0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добро</w:t>
            </w:r>
            <w:r w:rsidR="00617DD0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есності.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spacing w:line="265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1693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spacing w:before="238"/>
              <w:rPr>
                <w:rFonts w:ascii="Bookman Old Style"/>
                <w:sz w:val="25"/>
              </w:rPr>
            </w:pPr>
          </w:p>
          <w:p w:rsidR="00447665" w:rsidRDefault="00617DD0" w:rsidP="00447665">
            <w:pPr>
              <w:pStyle w:val="TableParagraph"/>
              <w:spacing w:line="232" w:lineRule="auto"/>
              <w:ind w:left="445" w:right="102" w:firstLine="18"/>
              <w:rPr>
                <w:sz w:val="25"/>
              </w:rPr>
            </w:pPr>
            <w:r>
              <w:rPr>
                <w:spacing w:val="-8"/>
                <w:sz w:val="25"/>
              </w:rPr>
              <w:t>Управління коледжу</w:t>
            </w:r>
          </w:p>
        </w:tc>
        <w:tc>
          <w:tcPr>
            <w:tcW w:w="4880" w:type="dxa"/>
          </w:tcPr>
          <w:p w:rsidR="00447665" w:rsidRDefault="00447665" w:rsidP="00617DD0">
            <w:pPr>
              <w:pStyle w:val="TableParagraph"/>
              <w:spacing w:line="230" w:lineRule="auto"/>
              <w:ind w:left="159" w:right="90" w:firstLine="1"/>
              <w:jc w:val="both"/>
              <w:rPr>
                <w:sz w:val="25"/>
              </w:rPr>
            </w:pPr>
            <w:r>
              <w:rPr>
                <w:sz w:val="25"/>
              </w:rPr>
              <w:t>Визна</w:t>
            </w:r>
            <w:r w:rsidR="00617DD0">
              <w:rPr>
                <w:sz w:val="25"/>
              </w:rPr>
              <w:t>ч</w:t>
            </w:r>
            <w:r>
              <w:rPr>
                <w:sz w:val="25"/>
              </w:rPr>
              <w:t xml:space="preserve">ити ставлення </w:t>
            </w:r>
            <w:r w:rsidR="00617DD0">
              <w:rPr>
                <w:sz w:val="25"/>
              </w:rPr>
              <w:t>співробітників</w:t>
            </w:r>
            <w:r>
              <w:rPr>
                <w:sz w:val="25"/>
              </w:rPr>
              <w:t xml:space="preserve"> та </w:t>
            </w:r>
            <w:r w:rsidR="00617DD0">
              <w:rPr>
                <w:sz w:val="25"/>
              </w:rPr>
              <w:t>студентів</w:t>
            </w:r>
            <w:r>
              <w:rPr>
                <w:sz w:val="25"/>
              </w:rPr>
              <w:t xml:space="preserve"> до управлінських практик та процесів в </w:t>
            </w:r>
            <w:r w:rsidR="00617DD0">
              <w:rPr>
                <w:sz w:val="25"/>
              </w:rPr>
              <w:t>Коледжі</w:t>
            </w:r>
            <w:r>
              <w:rPr>
                <w:sz w:val="25"/>
              </w:rPr>
              <w:t>, ідентифікувати можливості 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поліпшення управлі</w:t>
            </w:r>
            <w:r w:rsidR="00617DD0">
              <w:rPr>
                <w:sz w:val="25"/>
              </w:rPr>
              <w:t>н</w:t>
            </w:r>
            <w:r>
              <w:rPr>
                <w:sz w:val="25"/>
              </w:rPr>
              <w:t>ня та забезпечення</w:t>
            </w:r>
            <w:r>
              <w:rPr>
                <w:spacing w:val="59"/>
                <w:sz w:val="25"/>
              </w:rPr>
              <w:t xml:space="preserve">   </w:t>
            </w:r>
            <w:r>
              <w:rPr>
                <w:sz w:val="25"/>
              </w:rPr>
              <w:t>якості</w:t>
            </w:r>
            <w:r>
              <w:rPr>
                <w:spacing w:val="78"/>
                <w:w w:val="150"/>
                <w:sz w:val="25"/>
              </w:rPr>
              <w:t xml:space="preserve">  </w:t>
            </w:r>
            <w:r w:rsidR="00617DD0">
              <w:rPr>
                <w:spacing w:val="-2"/>
                <w:sz w:val="25"/>
              </w:rPr>
              <w:t>освіти в коледжі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spacing w:line="260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2509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rFonts w:ascii="Bookman Old Style"/>
                <w:sz w:val="25"/>
              </w:rPr>
            </w:pPr>
          </w:p>
          <w:p w:rsidR="00447665" w:rsidRDefault="00447665" w:rsidP="00447665">
            <w:pPr>
              <w:pStyle w:val="TableParagraph"/>
              <w:spacing w:before="223"/>
              <w:rPr>
                <w:rFonts w:ascii="Bookman Old Style"/>
                <w:sz w:val="25"/>
              </w:rPr>
            </w:pPr>
          </w:p>
          <w:p w:rsidR="00447665" w:rsidRDefault="00447665" w:rsidP="000E4020">
            <w:pPr>
              <w:pStyle w:val="TableParagraph"/>
              <w:spacing w:line="232" w:lineRule="auto"/>
              <w:ind w:left="163" w:right="11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Якість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освітньої </w:t>
            </w:r>
            <w:r>
              <w:rPr>
                <w:spacing w:val="-8"/>
                <w:sz w:val="25"/>
              </w:rPr>
              <w:t>програм</w:t>
            </w:r>
            <w:r w:rsidR="000E4020">
              <w:rPr>
                <w:spacing w:val="-8"/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о</w:t>
            </w:r>
            <w:r w:rsidR="000E4020">
              <w:rPr>
                <w:spacing w:val="-8"/>
                <w:sz w:val="25"/>
              </w:rPr>
              <w:t>ч</w:t>
            </w:r>
            <w:r>
              <w:rPr>
                <w:spacing w:val="-8"/>
                <w:sz w:val="25"/>
              </w:rPr>
              <w:t xml:space="preserve">има </w:t>
            </w:r>
            <w:r>
              <w:rPr>
                <w:spacing w:val="-2"/>
                <w:sz w:val="25"/>
              </w:rPr>
              <w:t>виклада</w:t>
            </w:r>
            <w:r w:rsidR="000E4020">
              <w:rPr>
                <w:spacing w:val="-2"/>
                <w:sz w:val="25"/>
              </w:rPr>
              <w:t>ч</w:t>
            </w:r>
            <w:r>
              <w:rPr>
                <w:spacing w:val="-2"/>
                <w:sz w:val="25"/>
              </w:rPr>
              <w:t>а</w:t>
            </w:r>
          </w:p>
        </w:tc>
        <w:tc>
          <w:tcPr>
            <w:tcW w:w="4880" w:type="dxa"/>
          </w:tcPr>
          <w:p w:rsidR="00447665" w:rsidRDefault="00447665" w:rsidP="00CD0409">
            <w:pPr>
              <w:pStyle w:val="TableParagraph"/>
              <w:spacing w:line="230" w:lineRule="auto"/>
              <w:ind w:left="159" w:right="96" w:firstLine="1"/>
              <w:jc w:val="both"/>
              <w:rPr>
                <w:sz w:val="25"/>
              </w:rPr>
            </w:pPr>
            <w:r>
              <w:rPr>
                <w:sz w:val="25"/>
              </w:rPr>
              <w:t>Врахування інформації від виклада</w:t>
            </w:r>
            <w:r w:rsidR="000E4020">
              <w:rPr>
                <w:sz w:val="25"/>
              </w:rPr>
              <w:t>ч</w:t>
            </w:r>
            <w:r>
              <w:rPr>
                <w:sz w:val="25"/>
              </w:rPr>
              <w:t xml:space="preserve">ів стосовно якості освітньої </w:t>
            </w:r>
            <w:r w:rsidR="00CD0409">
              <w:rPr>
                <w:sz w:val="25"/>
              </w:rPr>
              <w:t>програми</w:t>
            </w:r>
            <w:r>
              <w:rPr>
                <w:sz w:val="25"/>
              </w:rPr>
              <w:t xml:space="preserve">, яку вони </w:t>
            </w:r>
            <w:r w:rsidR="00CD0409">
              <w:rPr>
                <w:sz w:val="25"/>
              </w:rPr>
              <w:t>забезпечують</w:t>
            </w:r>
            <w:r>
              <w:rPr>
                <w:sz w:val="25"/>
              </w:rPr>
              <w:t xml:space="preserve">, з метою </w:t>
            </w:r>
            <w:r w:rsidR="00CD0409">
              <w:rPr>
                <w:sz w:val="25"/>
              </w:rPr>
              <w:t>оцінки</w:t>
            </w:r>
            <w:r>
              <w:rPr>
                <w:sz w:val="25"/>
              </w:rPr>
              <w:t xml:space="preserve"> та поліпшення ефективності та актуальності освітніх програм в</w:t>
            </w:r>
            <w:r>
              <w:rPr>
                <w:spacing w:val="-7"/>
                <w:sz w:val="25"/>
              </w:rPr>
              <w:t xml:space="preserve"> </w:t>
            </w:r>
            <w:r w:rsidR="00CD0409">
              <w:rPr>
                <w:sz w:val="25"/>
              </w:rPr>
              <w:t>коледжі</w:t>
            </w:r>
            <w:r>
              <w:rPr>
                <w:sz w:val="25"/>
              </w:rPr>
              <w:t>; тенденцій розвитку спеціальності, ринку праці, галузевого й регіонального ко</w:t>
            </w:r>
            <w:r w:rsidR="00CD0409">
              <w:rPr>
                <w:sz w:val="25"/>
              </w:rPr>
              <w:t>н</w:t>
            </w:r>
            <w:r>
              <w:rPr>
                <w:sz w:val="25"/>
              </w:rPr>
              <w:t xml:space="preserve">тексту, а також досвіду </w:t>
            </w:r>
            <w:r w:rsidR="00CD0409">
              <w:rPr>
                <w:sz w:val="25"/>
              </w:rPr>
              <w:t>аналогічних</w:t>
            </w:r>
            <w:r>
              <w:rPr>
                <w:sz w:val="25"/>
              </w:rPr>
              <w:t xml:space="preserve"> </w:t>
            </w:r>
            <w:r w:rsidR="00CD0409">
              <w:rPr>
                <w:sz w:val="25"/>
              </w:rPr>
              <w:t>вітчизняних</w:t>
            </w:r>
            <w:r>
              <w:rPr>
                <w:sz w:val="25"/>
              </w:rPr>
              <w:t xml:space="preserve"> та іноземних освітніх програм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spacing w:line="260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  <w:p w:rsidR="00447665" w:rsidRDefault="00447665" w:rsidP="00447665">
            <w:pPr>
              <w:pStyle w:val="TableParagraph"/>
              <w:spacing w:line="283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  <w:tr w:rsidR="00447665" w:rsidTr="00447665">
        <w:trPr>
          <w:trHeight w:val="2528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spacing w:before="113"/>
              <w:rPr>
                <w:rFonts w:ascii="Bookman Old Style"/>
                <w:sz w:val="25"/>
              </w:rPr>
            </w:pPr>
          </w:p>
          <w:p w:rsidR="00447665" w:rsidRDefault="00447665" w:rsidP="00447665">
            <w:pPr>
              <w:pStyle w:val="TableParagraph"/>
              <w:spacing w:after="48" w:line="232" w:lineRule="auto"/>
              <w:ind w:left="163" w:right="110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Якість організац</w:t>
            </w:r>
            <w:r w:rsidR="00CD0409">
              <w:rPr>
                <w:spacing w:val="-8"/>
                <w:sz w:val="25"/>
              </w:rPr>
              <w:t>ії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освітнього процесу</w:t>
            </w:r>
          </w:p>
          <w:p w:rsidR="00447665" w:rsidRDefault="00447665" w:rsidP="00447665">
            <w:pPr>
              <w:pStyle w:val="TableParagraph"/>
              <w:spacing w:line="220" w:lineRule="exact"/>
              <w:ind w:left="573"/>
              <w:rPr>
                <w:rFonts w:ascii="Bookman Old Style"/>
                <w:position w:val="-3"/>
                <w:sz w:val="20"/>
              </w:rPr>
            </w:pPr>
            <w:r>
              <w:rPr>
                <w:rFonts w:ascii="Bookman Old Style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712994" cy="14020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9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665" w:rsidRDefault="00CD0409" w:rsidP="00447665">
            <w:pPr>
              <w:pStyle w:val="TableParagraph"/>
              <w:ind w:left="163" w:right="12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забезпечення</w:t>
            </w:r>
          </w:p>
          <w:p w:rsidR="00447665" w:rsidRDefault="00CD0409" w:rsidP="00CD0409">
            <w:pPr>
              <w:pStyle w:val="TableParagraph"/>
              <w:ind w:left="163" w:right="124"/>
              <w:jc w:val="center"/>
              <w:rPr>
                <w:sz w:val="17"/>
              </w:rPr>
            </w:pPr>
            <w:r w:rsidRPr="00CD0409">
              <w:rPr>
                <w:spacing w:val="-2"/>
                <w:sz w:val="25"/>
              </w:rPr>
              <w:t>якості освіти</w:t>
            </w:r>
            <w:r w:rsidR="00447665" w:rsidRPr="00CD0409">
              <w:rPr>
                <w:spacing w:val="-2"/>
                <w:sz w:val="25"/>
              </w:rPr>
              <w:t>)</w:t>
            </w:r>
          </w:p>
        </w:tc>
        <w:tc>
          <w:tcPr>
            <w:tcW w:w="4880" w:type="dxa"/>
          </w:tcPr>
          <w:p w:rsidR="00447665" w:rsidRDefault="00CD0409" w:rsidP="00CD0409">
            <w:pPr>
              <w:pStyle w:val="TableParagraph"/>
              <w:tabs>
                <w:tab w:val="left" w:pos="1867"/>
                <w:tab w:val="left" w:pos="2181"/>
                <w:tab w:val="left" w:pos="3873"/>
                <w:tab w:val="left" w:pos="3966"/>
              </w:tabs>
              <w:spacing w:line="228" w:lineRule="auto"/>
              <w:ind w:left="159" w:right="84" w:firstLine="1"/>
              <w:jc w:val="both"/>
              <w:rPr>
                <w:sz w:val="25"/>
              </w:rPr>
            </w:pPr>
            <w:r>
              <w:rPr>
                <w:sz w:val="25"/>
              </w:rPr>
              <w:t>Визначення</w:t>
            </w:r>
            <w:r w:rsidR="00447665">
              <w:rPr>
                <w:sz w:val="25"/>
              </w:rPr>
              <w:t xml:space="preserve"> якості </w:t>
            </w:r>
            <w:r>
              <w:rPr>
                <w:sz w:val="25"/>
              </w:rPr>
              <w:t>організації</w:t>
            </w:r>
            <w:r w:rsidR="00447665">
              <w:rPr>
                <w:sz w:val="25"/>
              </w:rPr>
              <w:t xml:space="preserve"> освітнього </w:t>
            </w:r>
            <w:r w:rsidR="00447665">
              <w:rPr>
                <w:spacing w:val="-4"/>
                <w:sz w:val="25"/>
              </w:rPr>
              <w:t>процесу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color w:val="0C0C0C"/>
                <w:spacing w:val="-4"/>
                <w:sz w:val="25"/>
              </w:rPr>
              <w:t>в</w:t>
            </w:r>
            <w:r w:rsidR="00447665">
              <w:rPr>
                <w:color w:val="0C0C0C"/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Коледжі</w:t>
            </w:r>
            <w:r w:rsidR="00447665">
              <w:rPr>
                <w:spacing w:val="-4"/>
                <w:sz w:val="25"/>
              </w:rPr>
              <w:t>,</w:t>
            </w:r>
            <w:r w:rsidR="00447665"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основних</w:t>
            </w:r>
            <w:r w:rsidR="00447665">
              <w:rPr>
                <w:spacing w:val="-7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 xml:space="preserve">тенденцій </w:t>
            </w:r>
            <w:r w:rsidR="00447665">
              <w:rPr>
                <w:spacing w:val="-2"/>
                <w:sz w:val="25"/>
              </w:rPr>
              <w:t>подальшого</w:t>
            </w:r>
            <w:r w:rsidR="00447665">
              <w:rPr>
                <w:sz w:val="25"/>
              </w:rPr>
              <w:tab/>
            </w:r>
            <w:r w:rsidR="00447665">
              <w:rPr>
                <w:sz w:val="25"/>
              </w:rPr>
              <w:tab/>
            </w:r>
            <w:r w:rsidR="00447665">
              <w:rPr>
                <w:spacing w:val="-2"/>
                <w:sz w:val="25"/>
              </w:rPr>
              <w:t>розвитку</w:t>
            </w:r>
            <w:r w:rsidR="00447665">
              <w:rPr>
                <w:sz w:val="25"/>
              </w:rPr>
              <w:tab/>
            </w:r>
            <w:r w:rsidR="00447665">
              <w:rPr>
                <w:spacing w:val="-4"/>
                <w:sz w:val="25"/>
              </w:rPr>
              <w:t xml:space="preserve">процесів </w:t>
            </w:r>
            <w:r w:rsidR="00447665">
              <w:rPr>
                <w:position w:val="2"/>
                <w:sz w:val="25"/>
              </w:rPr>
              <w:t xml:space="preserve">використання технологій </w:t>
            </w:r>
            <w:r>
              <w:rPr>
                <w:position w:val="2"/>
                <w:sz w:val="25"/>
              </w:rPr>
              <w:t>дистанційного</w:t>
            </w:r>
            <w:r w:rsidR="00447665">
              <w:rPr>
                <w:position w:val="2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нав</w:t>
            </w:r>
            <w:r>
              <w:rPr>
                <w:spacing w:val="-2"/>
                <w:sz w:val="25"/>
              </w:rPr>
              <w:t>ч</w:t>
            </w:r>
            <w:r w:rsidR="00447665">
              <w:rPr>
                <w:spacing w:val="-2"/>
                <w:sz w:val="25"/>
              </w:rPr>
              <w:t>ання;</w:t>
            </w:r>
            <w:r w:rsidR="00447665">
              <w:rPr>
                <w:sz w:val="25"/>
              </w:rPr>
              <w:tab/>
            </w:r>
            <w:r w:rsidR="00447665">
              <w:rPr>
                <w:spacing w:val="-2"/>
                <w:sz w:val="25"/>
              </w:rPr>
              <w:t>встановлення</w:t>
            </w:r>
            <w:r w:rsidR="00447665">
              <w:rPr>
                <w:sz w:val="25"/>
              </w:rPr>
              <w:tab/>
            </w:r>
            <w:r w:rsidR="00447665">
              <w:rPr>
                <w:sz w:val="25"/>
              </w:rPr>
              <w:tab/>
            </w:r>
            <w:r w:rsidR="00447665">
              <w:rPr>
                <w:spacing w:val="-6"/>
                <w:sz w:val="25"/>
              </w:rPr>
              <w:t xml:space="preserve">ступеня </w:t>
            </w:r>
            <w:r w:rsidR="00447665">
              <w:rPr>
                <w:sz w:val="25"/>
              </w:rPr>
              <w:t>відповідності обрання форм, методів нав</w:t>
            </w:r>
            <w:r>
              <w:rPr>
                <w:sz w:val="25"/>
              </w:rPr>
              <w:t>ч</w:t>
            </w:r>
            <w:r w:rsidR="00447665">
              <w:rPr>
                <w:sz w:val="25"/>
              </w:rPr>
              <w:t xml:space="preserve">ання та викладання </w:t>
            </w:r>
            <w:r>
              <w:rPr>
                <w:sz w:val="25"/>
              </w:rPr>
              <w:t>принципам</w:t>
            </w:r>
            <w:r w:rsidR="00447665">
              <w:rPr>
                <w:sz w:val="25"/>
              </w:rPr>
              <w:t xml:space="preserve"> </w:t>
            </w:r>
            <w:proofErr w:type="spellStart"/>
            <w:r w:rsidR="00447665">
              <w:rPr>
                <w:sz w:val="25"/>
              </w:rPr>
              <w:t>студенгоцентрованого</w:t>
            </w:r>
            <w:proofErr w:type="spellEnd"/>
            <w:r w:rsidR="00447665">
              <w:rPr>
                <w:sz w:val="25"/>
              </w:rPr>
              <w:t xml:space="preserve"> підходу та </w:t>
            </w:r>
            <w:r>
              <w:rPr>
                <w:spacing w:val="-2"/>
                <w:sz w:val="25"/>
              </w:rPr>
              <w:t>академічної</w:t>
            </w:r>
            <w:r w:rsidR="00447665">
              <w:rPr>
                <w:spacing w:val="2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свобода;</w:t>
            </w:r>
            <w:r w:rsidR="00447665">
              <w:rPr>
                <w:spacing w:val="3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доступ</w:t>
            </w:r>
            <w:r w:rsidR="00447665">
              <w:rPr>
                <w:spacing w:val="-3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до</w:t>
            </w:r>
            <w:r w:rsidR="00447665">
              <w:rPr>
                <w:spacing w:val="39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відповідної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spacing w:line="275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Кінець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семестру</w:t>
            </w:r>
          </w:p>
        </w:tc>
      </w:tr>
    </w:tbl>
    <w:p w:rsidR="00447665" w:rsidRDefault="00447665" w:rsidP="00447665">
      <w:pPr>
        <w:jc w:val="center"/>
        <w:rPr>
          <w:rFonts w:ascii="Book Antiqua"/>
          <w:sz w:val="25"/>
        </w:rPr>
        <w:sectPr w:rsidR="00447665">
          <w:footerReference w:type="even" r:id="rId13"/>
          <w:pgSz w:w="11900" w:h="16840"/>
          <w:pgMar w:top="1120" w:right="708" w:bottom="280" w:left="992" w:header="0" w:footer="0" w:gutter="0"/>
          <w:cols w:space="720"/>
        </w:sectPr>
      </w:pPr>
    </w:p>
    <w:p w:rsidR="00447665" w:rsidRDefault="00447665" w:rsidP="00447665">
      <w:pPr>
        <w:pStyle w:val="a3"/>
        <w:spacing w:before="3"/>
        <w:rPr>
          <w:rFonts w:ascii="Book Antiqua"/>
          <w:sz w:val="2"/>
        </w:rPr>
      </w:pPr>
    </w:p>
    <w:tbl>
      <w:tblPr>
        <w:tblStyle w:val="TableNormal"/>
        <w:tblW w:w="0" w:type="auto"/>
        <w:tblInd w:w="6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2212"/>
        <w:gridCol w:w="4880"/>
        <w:gridCol w:w="2313"/>
      </w:tblGrid>
      <w:tr w:rsidR="00447665" w:rsidTr="00447665">
        <w:trPr>
          <w:trHeight w:val="1156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sz w:val="24"/>
              </w:rPr>
            </w:pPr>
          </w:p>
        </w:tc>
        <w:tc>
          <w:tcPr>
            <w:tcW w:w="4880" w:type="dxa"/>
          </w:tcPr>
          <w:p w:rsidR="00447665" w:rsidRDefault="00447665" w:rsidP="00CD0409">
            <w:pPr>
              <w:pStyle w:val="TableParagraph"/>
              <w:spacing w:before="6" w:line="230" w:lineRule="auto"/>
              <w:ind w:left="159" w:right="116" w:firstLine="7"/>
              <w:jc w:val="both"/>
              <w:rPr>
                <w:sz w:val="25"/>
              </w:rPr>
            </w:pPr>
            <w:r>
              <w:rPr>
                <w:sz w:val="25"/>
              </w:rPr>
              <w:t>інфраструктури та інформаційн</w:t>
            </w:r>
            <w:r w:rsidR="00CD0409">
              <w:rPr>
                <w:sz w:val="25"/>
              </w:rPr>
              <w:t>их</w:t>
            </w:r>
            <w:r>
              <w:rPr>
                <w:sz w:val="25"/>
              </w:rPr>
              <w:t xml:space="preserve"> ресурсів, потрібних для нав</w:t>
            </w:r>
            <w:r w:rsidR="00CD0409">
              <w:rPr>
                <w:sz w:val="25"/>
              </w:rPr>
              <w:t>ч</w:t>
            </w:r>
            <w:r>
              <w:rPr>
                <w:sz w:val="25"/>
              </w:rPr>
              <w:t xml:space="preserve">ання, викладацької </w:t>
            </w:r>
            <w:r>
              <w:rPr>
                <w:spacing w:val="-4"/>
                <w:sz w:val="25"/>
              </w:rPr>
              <w:t>та/або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наукової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діяльності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межах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освітньої </w:t>
            </w:r>
            <w:r>
              <w:rPr>
                <w:spacing w:val="-2"/>
                <w:sz w:val="25"/>
              </w:rPr>
              <w:t>програм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rPr>
                <w:sz w:val="24"/>
              </w:rPr>
            </w:pPr>
          </w:p>
        </w:tc>
      </w:tr>
      <w:tr w:rsidR="00447665" w:rsidTr="00447665">
        <w:trPr>
          <w:trHeight w:val="277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  <w:tc>
          <w:tcPr>
            <w:tcW w:w="4880" w:type="dxa"/>
          </w:tcPr>
          <w:p w:rsidR="00447665" w:rsidRDefault="00CD0409" w:rsidP="00CD0409">
            <w:pPr>
              <w:pStyle w:val="TableParagraph"/>
              <w:spacing w:line="246" w:lineRule="exact"/>
              <w:ind w:left="136" w:right="16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Випускники</w:t>
            </w:r>
            <w:r w:rsidR="00447665"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Коледжу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</w:tr>
      <w:tr w:rsidR="00447665" w:rsidTr="00447665">
        <w:trPr>
          <w:trHeight w:val="3906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rFonts w:ascii="Book Antiqua"/>
                <w:sz w:val="25"/>
              </w:rPr>
            </w:pPr>
          </w:p>
          <w:p w:rsidR="00447665" w:rsidRDefault="00447665" w:rsidP="00447665">
            <w:pPr>
              <w:pStyle w:val="TableParagraph"/>
              <w:rPr>
                <w:rFonts w:ascii="Book Antiqua"/>
                <w:sz w:val="25"/>
              </w:rPr>
            </w:pPr>
          </w:p>
          <w:p w:rsidR="00447665" w:rsidRDefault="00447665" w:rsidP="00447665">
            <w:pPr>
              <w:pStyle w:val="TableParagraph"/>
              <w:rPr>
                <w:rFonts w:ascii="Book Antiqua"/>
                <w:sz w:val="25"/>
              </w:rPr>
            </w:pPr>
          </w:p>
          <w:p w:rsidR="00447665" w:rsidRDefault="00447665" w:rsidP="00447665">
            <w:pPr>
              <w:pStyle w:val="TableParagraph"/>
              <w:spacing w:before="114"/>
              <w:rPr>
                <w:rFonts w:ascii="Book Antiqua"/>
                <w:sz w:val="25"/>
              </w:rPr>
            </w:pPr>
          </w:p>
          <w:p w:rsidR="00447665" w:rsidRDefault="00447665" w:rsidP="00730F8D">
            <w:pPr>
              <w:pStyle w:val="TableParagraph"/>
              <w:spacing w:line="237" w:lineRule="auto"/>
              <w:ind w:left="164" w:right="102" w:firstLine="1"/>
              <w:rPr>
                <w:sz w:val="23"/>
              </w:rPr>
            </w:pPr>
            <w:r>
              <w:rPr>
                <w:sz w:val="25"/>
              </w:rPr>
              <w:t>Кар’</w:t>
            </w:r>
            <w:r w:rsidR="00730F8D">
              <w:rPr>
                <w:sz w:val="25"/>
              </w:rPr>
              <w:t>є</w:t>
            </w:r>
            <w:r>
              <w:rPr>
                <w:sz w:val="25"/>
              </w:rPr>
              <w:t xml:space="preserve">рний шлях та </w:t>
            </w:r>
            <w:r w:rsidR="00730F8D">
              <w:rPr>
                <w:sz w:val="25"/>
              </w:rPr>
              <w:t>траєкторія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працевлаштування </w:t>
            </w:r>
            <w:r w:rsidR="00730F8D">
              <w:rPr>
                <w:spacing w:val="-2"/>
                <w:sz w:val="23"/>
              </w:rPr>
              <w:t>ви</w:t>
            </w:r>
            <w:r>
              <w:rPr>
                <w:spacing w:val="-2"/>
                <w:sz w:val="23"/>
              </w:rPr>
              <w:t>пускн</w:t>
            </w:r>
            <w:r w:rsidR="00730F8D">
              <w:rPr>
                <w:spacing w:val="-2"/>
                <w:sz w:val="23"/>
              </w:rPr>
              <w:t>икі</w:t>
            </w:r>
            <w:r>
              <w:rPr>
                <w:spacing w:val="-2"/>
                <w:sz w:val="23"/>
              </w:rPr>
              <w:t>в</w:t>
            </w:r>
          </w:p>
        </w:tc>
        <w:tc>
          <w:tcPr>
            <w:tcW w:w="4880" w:type="dxa"/>
          </w:tcPr>
          <w:p w:rsidR="00447665" w:rsidRDefault="00730F8D" w:rsidP="007829AE">
            <w:pPr>
              <w:pStyle w:val="TableParagraph"/>
              <w:tabs>
                <w:tab w:val="left" w:pos="1032"/>
                <w:tab w:val="left" w:pos="2832"/>
              </w:tabs>
              <w:spacing w:line="230" w:lineRule="auto"/>
              <w:ind w:left="159" w:right="92" w:firstLine="1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Визначити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>рівень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>професійного</w:t>
            </w:r>
            <w:r w:rsidR="00447665">
              <w:rPr>
                <w:spacing w:val="-11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 xml:space="preserve">становлення </w:t>
            </w:r>
            <w:r w:rsidR="00447665">
              <w:rPr>
                <w:spacing w:val="-6"/>
                <w:sz w:val="25"/>
              </w:rPr>
              <w:t>та</w:t>
            </w:r>
            <w:r w:rsidR="00447665"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траєкторію</w:t>
            </w:r>
            <w:r w:rsidR="00447665">
              <w:rPr>
                <w:sz w:val="25"/>
              </w:rPr>
              <w:tab/>
            </w:r>
            <w:r w:rsidR="00447665">
              <w:rPr>
                <w:spacing w:val="-6"/>
                <w:sz w:val="25"/>
              </w:rPr>
              <w:t xml:space="preserve">працевлаштування </w:t>
            </w:r>
            <w:r w:rsidR="00447665">
              <w:rPr>
                <w:sz w:val="25"/>
              </w:rPr>
              <w:t xml:space="preserve">випускників </w:t>
            </w:r>
            <w:r>
              <w:rPr>
                <w:sz w:val="25"/>
              </w:rPr>
              <w:t>Коледжу</w:t>
            </w:r>
            <w:r w:rsidR="00447665">
              <w:rPr>
                <w:sz w:val="25"/>
              </w:rPr>
              <w:t xml:space="preserve">, включаючи </w:t>
            </w:r>
            <w:r w:rsidR="00447665">
              <w:rPr>
                <w:spacing w:val="-2"/>
                <w:sz w:val="25"/>
              </w:rPr>
              <w:t>аналіз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ïx</w:t>
            </w:r>
            <w:r w:rsidR="00447665"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кар’єрного</w:t>
            </w:r>
            <w:r w:rsidR="00447665">
              <w:rPr>
                <w:spacing w:val="-7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розвитку</w:t>
            </w:r>
            <w:r w:rsidR="00447665">
              <w:rPr>
                <w:spacing w:val="-14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та</w:t>
            </w:r>
            <w:r w:rsidR="00447665">
              <w:rPr>
                <w:spacing w:val="-14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>досягнень</w:t>
            </w:r>
            <w:r w:rsidR="00447665">
              <w:rPr>
                <w:spacing w:val="-9"/>
                <w:sz w:val="25"/>
              </w:rPr>
              <w:t xml:space="preserve"> </w:t>
            </w:r>
            <w:r w:rsidR="00447665">
              <w:rPr>
                <w:spacing w:val="-2"/>
                <w:sz w:val="25"/>
              </w:rPr>
              <w:t xml:space="preserve">у </w:t>
            </w:r>
            <w:r w:rsidR="00447665">
              <w:rPr>
                <w:sz w:val="25"/>
              </w:rPr>
              <w:t>відповідн</w:t>
            </w:r>
            <w:r w:rsidR="007829AE">
              <w:rPr>
                <w:sz w:val="25"/>
              </w:rPr>
              <w:t>их</w:t>
            </w:r>
            <w:r w:rsidR="00447665">
              <w:rPr>
                <w:sz w:val="25"/>
              </w:rPr>
              <w:t xml:space="preserve"> галузях; ступінь задоволення випускників освітнім процесом в </w:t>
            </w:r>
            <w:r w:rsidR="007829AE">
              <w:rPr>
                <w:sz w:val="25"/>
              </w:rPr>
              <w:t>Коледжі</w:t>
            </w:r>
            <w:r w:rsidR="00447665">
              <w:rPr>
                <w:sz w:val="25"/>
              </w:rPr>
              <w:t>, вклю</w:t>
            </w:r>
            <w:r w:rsidR="007829AE">
              <w:rPr>
                <w:sz w:val="25"/>
              </w:rPr>
              <w:t>ч</w:t>
            </w:r>
            <w:r w:rsidR="00447665">
              <w:rPr>
                <w:sz w:val="25"/>
              </w:rPr>
              <w:t>аю</w:t>
            </w:r>
            <w:r w:rsidR="007829AE">
              <w:rPr>
                <w:sz w:val="25"/>
              </w:rPr>
              <w:t>ч</w:t>
            </w:r>
            <w:r w:rsidR="00447665">
              <w:rPr>
                <w:sz w:val="25"/>
              </w:rPr>
              <w:t xml:space="preserve">и оцінку якості </w:t>
            </w:r>
            <w:r w:rsidR="007829AE">
              <w:rPr>
                <w:spacing w:val="-4"/>
                <w:sz w:val="25"/>
              </w:rPr>
              <w:t>навчання</w:t>
            </w:r>
            <w:r w:rsidR="00447665">
              <w:rPr>
                <w:spacing w:val="-4"/>
                <w:sz w:val="25"/>
              </w:rPr>
              <w:t>,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>доступність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>ресурсів</w:t>
            </w:r>
            <w:r w:rsidR="00447665">
              <w:rPr>
                <w:spacing w:val="-11"/>
                <w:sz w:val="25"/>
              </w:rPr>
              <w:t xml:space="preserve"> </w:t>
            </w:r>
            <w:r w:rsidR="00447665">
              <w:rPr>
                <w:spacing w:val="-4"/>
                <w:sz w:val="25"/>
              </w:rPr>
              <w:t>та</w:t>
            </w:r>
            <w:r w:rsidR="00447665">
              <w:rPr>
                <w:spacing w:val="-12"/>
                <w:sz w:val="25"/>
              </w:rPr>
              <w:t xml:space="preserve"> </w:t>
            </w:r>
            <w:r w:rsidR="007829AE">
              <w:rPr>
                <w:spacing w:val="-4"/>
                <w:sz w:val="25"/>
              </w:rPr>
              <w:t>підтримку</w:t>
            </w:r>
            <w:r w:rsidR="00447665">
              <w:rPr>
                <w:spacing w:val="-4"/>
                <w:sz w:val="25"/>
              </w:rPr>
              <w:t xml:space="preserve"> </w:t>
            </w:r>
            <w:r w:rsidR="00447665">
              <w:rPr>
                <w:sz w:val="25"/>
              </w:rPr>
              <w:t>під час освітнього процесу. З'ясувати рекомендації випус</w:t>
            </w:r>
            <w:r w:rsidR="007829AE">
              <w:rPr>
                <w:sz w:val="25"/>
              </w:rPr>
              <w:t>кни</w:t>
            </w:r>
            <w:r w:rsidR="00447665">
              <w:rPr>
                <w:sz w:val="25"/>
              </w:rPr>
              <w:t xml:space="preserve">ків для підвищення якості освітніх програм </w:t>
            </w:r>
            <w:r w:rsidR="007829AE">
              <w:rPr>
                <w:sz w:val="25"/>
              </w:rPr>
              <w:t>Коледжу</w:t>
            </w:r>
            <w:r w:rsidR="00447665">
              <w:rPr>
                <w:sz w:val="25"/>
              </w:rPr>
              <w:t xml:space="preserve"> та </w:t>
            </w:r>
            <w:r w:rsidR="007829AE">
              <w:rPr>
                <w:sz w:val="25"/>
              </w:rPr>
              <w:t>забезпечення</w:t>
            </w:r>
            <w:r w:rsidR="00447665">
              <w:rPr>
                <w:sz w:val="25"/>
              </w:rPr>
              <w:t xml:space="preserve"> ïx відповідності сучасним вимогам</w:t>
            </w:r>
            <w:r w:rsidR="00447665">
              <w:rPr>
                <w:spacing w:val="-16"/>
                <w:sz w:val="25"/>
              </w:rPr>
              <w:t xml:space="preserve"> </w:t>
            </w:r>
            <w:r w:rsidR="00447665">
              <w:rPr>
                <w:sz w:val="25"/>
              </w:rPr>
              <w:t>ринку</w:t>
            </w:r>
            <w:r w:rsidR="00447665">
              <w:rPr>
                <w:spacing w:val="-16"/>
                <w:sz w:val="25"/>
              </w:rPr>
              <w:t xml:space="preserve"> </w:t>
            </w:r>
            <w:r w:rsidR="00447665">
              <w:rPr>
                <w:sz w:val="25"/>
              </w:rPr>
              <w:t>праці</w:t>
            </w:r>
            <w:r w:rsidR="00447665">
              <w:rPr>
                <w:spacing w:val="-12"/>
                <w:sz w:val="25"/>
              </w:rPr>
              <w:t xml:space="preserve"> </w:t>
            </w:r>
            <w:r w:rsidR="00447665">
              <w:rPr>
                <w:sz w:val="25"/>
              </w:rPr>
              <w:t>i</w:t>
            </w:r>
            <w:r w:rsidR="00447665">
              <w:rPr>
                <w:spacing w:val="-16"/>
                <w:sz w:val="25"/>
              </w:rPr>
              <w:t xml:space="preserve"> </w:t>
            </w:r>
            <w:r w:rsidR="00447665">
              <w:rPr>
                <w:sz w:val="25"/>
              </w:rPr>
              <w:t>потребам</w:t>
            </w:r>
            <w:r w:rsidR="00447665">
              <w:rPr>
                <w:spacing w:val="-3"/>
                <w:sz w:val="25"/>
              </w:rPr>
              <w:t xml:space="preserve"> </w:t>
            </w:r>
            <w:r w:rsidR="007829AE">
              <w:rPr>
                <w:sz w:val="25"/>
              </w:rPr>
              <w:t>здобувачів</w:t>
            </w:r>
            <w:r w:rsidR="00447665">
              <w:rPr>
                <w:sz w:val="25"/>
              </w:rPr>
              <w:t xml:space="preserve"> </w:t>
            </w:r>
            <w:r w:rsidR="007829AE">
              <w:rPr>
                <w:sz w:val="25"/>
              </w:rPr>
              <w:t>фахової передвищої освіти</w:t>
            </w:r>
            <w:r w:rsidR="00447665">
              <w:rPr>
                <w:sz w:val="25"/>
              </w:rPr>
              <w:t>.</w:t>
            </w:r>
          </w:p>
        </w:tc>
        <w:tc>
          <w:tcPr>
            <w:tcW w:w="2313" w:type="dxa"/>
          </w:tcPr>
          <w:p w:rsidR="007829AE" w:rsidRDefault="00447665" w:rsidP="007829AE">
            <w:pPr>
              <w:pStyle w:val="TableParagraph"/>
              <w:spacing w:line="230" w:lineRule="auto"/>
              <w:ind w:left="188" w:right="362" w:hanging="4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Червень-серпень </w:t>
            </w:r>
          </w:p>
          <w:p w:rsidR="00447665" w:rsidRDefault="00447665" w:rsidP="00447665">
            <w:pPr>
              <w:pStyle w:val="TableParagraph"/>
              <w:spacing w:line="232" w:lineRule="auto"/>
              <w:ind w:left="188" w:firstLine="1"/>
              <w:rPr>
                <w:sz w:val="25"/>
              </w:rPr>
            </w:pPr>
          </w:p>
        </w:tc>
      </w:tr>
      <w:tr w:rsidR="00447665" w:rsidTr="00447665">
        <w:trPr>
          <w:trHeight w:val="273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  <w:tc>
          <w:tcPr>
            <w:tcW w:w="4880" w:type="dxa"/>
          </w:tcPr>
          <w:p w:rsidR="00447665" w:rsidRDefault="00447665" w:rsidP="007829AE">
            <w:pPr>
              <w:pStyle w:val="TableParagraph"/>
              <w:spacing w:line="253" w:lineRule="exact"/>
              <w:ind w:left="13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pacing w:val="-4"/>
                <w:sz w:val="25"/>
              </w:rPr>
              <w:t>Сте</w:t>
            </w:r>
            <w:r w:rsidR="007829AE">
              <w:rPr>
                <w:b/>
                <w:spacing w:val="-4"/>
                <w:sz w:val="25"/>
              </w:rPr>
              <w:t>й</w:t>
            </w:r>
            <w:r>
              <w:rPr>
                <w:b/>
                <w:spacing w:val="-4"/>
                <w:sz w:val="25"/>
              </w:rPr>
              <w:t>кхолдерв</w:t>
            </w:r>
            <w:proofErr w:type="spellEnd"/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(</w:t>
            </w:r>
            <w:proofErr w:type="spellStart"/>
            <w:r>
              <w:rPr>
                <w:b/>
                <w:spacing w:val="-4"/>
                <w:sz w:val="25"/>
              </w:rPr>
              <w:t>yci</w:t>
            </w:r>
            <w:proofErr w:type="spellEnd"/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за</w:t>
            </w:r>
            <w:r w:rsidR="007829AE">
              <w:rPr>
                <w:b/>
                <w:spacing w:val="-4"/>
                <w:sz w:val="25"/>
              </w:rPr>
              <w:t>ц</w:t>
            </w:r>
            <w:r>
              <w:rPr>
                <w:b/>
                <w:spacing w:val="-4"/>
                <w:sz w:val="25"/>
              </w:rPr>
              <w:t>ікавле</w:t>
            </w:r>
            <w:r w:rsidR="007829AE">
              <w:rPr>
                <w:b/>
                <w:spacing w:val="-4"/>
                <w:sz w:val="25"/>
              </w:rPr>
              <w:t>ні</w:t>
            </w:r>
            <w:r>
              <w:rPr>
                <w:b/>
                <w:spacing w:val="10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особ</w:t>
            </w:r>
            <w:r w:rsidR="007829AE">
              <w:rPr>
                <w:b/>
                <w:spacing w:val="-4"/>
                <w:sz w:val="25"/>
              </w:rPr>
              <w:t>и</w:t>
            </w:r>
            <w:r>
              <w:rPr>
                <w:b/>
                <w:spacing w:val="-4"/>
                <w:sz w:val="25"/>
              </w:rPr>
              <w:t>)</w:t>
            </w:r>
          </w:p>
        </w:tc>
        <w:tc>
          <w:tcPr>
            <w:tcW w:w="2313" w:type="dxa"/>
          </w:tcPr>
          <w:p w:rsidR="00447665" w:rsidRDefault="00447665" w:rsidP="00447665">
            <w:pPr>
              <w:pStyle w:val="TableParagraph"/>
              <w:rPr>
                <w:sz w:val="20"/>
              </w:rPr>
            </w:pPr>
          </w:p>
        </w:tc>
      </w:tr>
      <w:tr w:rsidR="00447665" w:rsidTr="00447665">
        <w:trPr>
          <w:trHeight w:val="2240"/>
        </w:trPr>
        <w:tc>
          <w:tcPr>
            <w:tcW w:w="2212" w:type="dxa"/>
          </w:tcPr>
          <w:p w:rsidR="00447665" w:rsidRDefault="00447665" w:rsidP="00447665">
            <w:pPr>
              <w:pStyle w:val="TableParagraph"/>
              <w:spacing w:line="228" w:lineRule="auto"/>
              <w:ind w:left="164" w:right="224" w:firstLine="7"/>
              <w:rPr>
                <w:sz w:val="25"/>
              </w:rPr>
            </w:pPr>
            <w:r>
              <w:rPr>
                <w:spacing w:val="-6"/>
                <w:sz w:val="25"/>
              </w:rPr>
              <w:t>Якість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освітнього </w:t>
            </w:r>
            <w:r>
              <w:rPr>
                <w:sz w:val="25"/>
              </w:rPr>
              <w:t>процесу та освітніх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програм </w:t>
            </w:r>
            <w:r>
              <w:rPr>
                <w:spacing w:val="-2"/>
                <w:sz w:val="25"/>
              </w:rPr>
              <w:t xml:space="preserve">(надання </w:t>
            </w:r>
            <w:r>
              <w:rPr>
                <w:spacing w:val="-4"/>
                <w:sz w:val="25"/>
              </w:rPr>
              <w:t>пропозицій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щодо </w:t>
            </w:r>
            <w:r>
              <w:rPr>
                <w:spacing w:val="-2"/>
                <w:sz w:val="25"/>
              </w:rPr>
              <w:t xml:space="preserve">перегляду, оновлення </w:t>
            </w:r>
            <w:r>
              <w:rPr>
                <w:spacing w:val="-6"/>
                <w:sz w:val="25"/>
              </w:rPr>
              <w:t>освітніх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програм)</w:t>
            </w:r>
          </w:p>
        </w:tc>
        <w:tc>
          <w:tcPr>
            <w:tcW w:w="4880" w:type="dxa"/>
          </w:tcPr>
          <w:p w:rsidR="00447665" w:rsidRDefault="00447665" w:rsidP="007829AE">
            <w:pPr>
              <w:pStyle w:val="TableParagraph"/>
              <w:spacing w:before="265" w:line="230" w:lineRule="auto"/>
              <w:ind w:left="159" w:right="104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Виявити співпрацю роботодавців з </w:t>
            </w:r>
            <w:r w:rsidR="007829AE">
              <w:rPr>
                <w:sz w:val="25"/>
              </w:rPr>
              <w:t>Коледжем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ïx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залучення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розробки та формування освітніх програм </w:t>
            </w:r>
            <w:r w:rsidR="007829AE">
              <w:rPr>
                <w:sz w:val="25"/>
              </w:rPr>
              <w:t>Коледжу</w:t>
            </w:r>
            <w:r>
              <w:rPr>
                <w:sz w:val="25"/>
              </w:rPr>
              <w:t>, з'ясувати рекомендац</w:t>
            </w:r>
            <w:r w:rsidR="007829AE">
              <w:rPr>
                <w:sz w:val="25"/>
              </w:rPr>
              <w:t>ій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випускників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для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підвищення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якості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освітніх </w:t>
            </w:r>
            <w:r>
              <w:rPr>
                <w:sz w:val="25"/>
              </w:rPr>
              <w:t xml:space="preserve">програм </w:t>
            </w:r>
            <w:r w:rsidR="007829AE">
              <w:rPr>
                <w:sz w:val="25"/>
              </w:rPr>
              <w:t>Коледжу</w:t>
            </w:r>
          </w:p>
        </w:tc>
        <w:tc>
          <w:tcPr>
            <w:tcW w:w="2313" w:type="dxa"/>
          </w:tcPr>
          <w:p w:rsidR="00447665" w:rsidRDefault="00447665" w:rsidP="007829AE">
            <w:pPr>
              <w:pStyle w:val="TableParagraph"/>
              <w:tabs>
                <w:tab w:val="left" w:pos="1167"/>
                <w:tab w:val="left" w:pos="1706"/>
                <w:tab w:val="left" w:pos="1831"/>
              </w:tabs>
              <w:spacing w:line="232" w:lineRule="auto"/>
              <w:ind w:left="183" w:right="118" w:firstLine="1"/>
            </w:pPr>
            <w:r>
              <w:rPr>
                <w:spacing w:val="-10"/>
                <w:sz w:val="25"/>
              </w:rPr>
              <w:t>Протягом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року </w:t>
            </w:r>
            <w:r>
              <w:rPr>
                <w:spacing w:val="-2"/>
                <w:sz w:val="25"/>
              </w:rPr>
              <w:t>та/або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під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час </w:t>
            </w:r>
            <w:r>
              <w:rPr>
                <w:spacing w:val="-2"/>
                <w:sz w:val="25"/>
              </w:rPr>
              <w:t>проведення перегляд/ само</w:t>
            </w:r>
            <w:r w:rsidR="007829AE">
              <w:rPr>
                <w:spacing w:val="-2"/>
                <w:sz w:val="25"/>
              </w:rPr>
              <w:t xml:space="preserve">аналізу </w:t>
            </w:r>
            <w:r>
              <w:t>освітньої програм</w:t>
            </w:r>
            <w:r w:rsidR="007829AE">
              <w:t>и</w:t>
            </w:r>
          </w:p>
        </w:tc>
      </w:tr>
    </w:tbl>
    <w:p w:rsidR="005466D9" w:rsidRDefault="005466D9" w:rsidP="00447665">
      <w:pPr>
        <w:pStyle w:val="a5"/>
        <w:tabs>
          <w:tab w:val="left" w:pos="4212"/>
        </w:tabs>
        <w:ind w:left="4212" w:firstLine="0"/>
        <w:jc w:val="both"/>
        <w:rPr>
          <w:sz w:val="25"/>
        </w:rPr>
      </w:pPr>
    </w:p>
    <w:sectPr w:rsidR="005466D9" w:rsidSect="00535914">
      <w:footerReference w:type="even" r:id="rId14"/>
      <w:pgSz w:w="12240" w:h="16840"/>
      <w:pgMar w:top="620" w:right="720" w:bottom="2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33" w:rsidRDefault="00582733" w:rsidP="005466D9">
      <w:r>
        <w:separator/>
      </w:r>
    </w:p>
  </w:endnote>
  <w:endnote w:type="continuationSeparator" w:id="0">
    <w:p w:rsidR="00582733" w:rsidRDefault="00582733" w:rsidP="00546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65" w:rsidRDefault="00BC1816">
    <w:pPr>
      <w:pStyle w:val="a3"/>
      <w:spacing w:line="14" w:lineRule="auto"/>
      <w:rPr>
        <w:sz w:val="20"/>
      </w:rPr>
    </w:pPr>
    <w:r w:rsidRPr="00BC181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3" type="#_x0000_t202" style="position:absolute;margin-left:297.35pt;margin-top:790.55pt;width:14.05pt;height:18.1pt;z-index:-251658752;mso-position-horizontal-relative:page;mso-position-vertical-relative:page" filled="f" stroked="f">
          <v:textbox inset="0,0,0,0">
            <w:txbxContent>
              <w:p w:rsidR="00447665" w:rsidRDefault="00BC1816">
                <w:pPr>
                  <w:pStyle w:val="a3"/>
                  <w:spacing w:before="8"/>
                  <w:ind w:left="75"/>
                </w:pPr>
                <w:r>
                  <w:rPr>
                    <w:spacing w:val="-10"/>
                  </w:rPr>
                  <w:fldChar w:fldCharType="begin"/>
                </w:r>
                <w:r w:rsidR="00447665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447665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65" w:rsidRDefault="00447665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65" w:rsidRDefault="0044766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33" w:rsidRDefault="00582733" w:rsidP="005466D9">
      <w:r>
        <w:separator/>
      </w:r>
    </w:p>
  </w:footnote>
  <w:footnote w:type="continuationSeparator" w:id="0">
    <w:p w:rsidR="00582733" w:rsidRDefault="00582733" w:rsidP="00546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C8"/>
    <w:multiLevelType w:val="multilevel"/>
    <w:tmpl w:val="3E3C068A"/>
    <w:lvl w:ilvl="0">
      <w:start w:val="1"/>
      <w:numFmt w:val="decimal"/>
      <w:lvlText w:val="%1."/>
      <w:lvlJc w:val="left"/>
      <w:pPr>
        <w:ind w:left="4213" w:hanging="358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0" w:hanging="487"/>
        <w:jc w:val="left"/>
      </w:pPr>
      <w:rPr>
        <w:rFonts w:hint="default"/>
        <w:spacing w:val="-34"/>
        <w:w w:val="93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52" w:hanging="487"/>
        <w:jc w:val="left"/>
      </w:pPr>
      <w:rPr>
        <w:rFonts w:hint="default"/>
        <w:spacing w:val="-8"/>
        <w:w w:val="53"/>
        <w:lang w:val="uk-UA" w:eastAsia="en-US" w:bidi="ar-SA"/>
      </w:rPr>
    </w:lvl>
    <w:lvl w:ilvl="3">
      <w:numFmt w:val="bullet"/>
      <w:lvlText w:val="•"/>
      <w:lvlJc w:val="left"/>
      <w:pPr>
        <w:ind w:left="1260" w:hanging="4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00" w:hanging="4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20" w:hanging="4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2" w:hanging="4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4" w:hanging="4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6" w:hanging="487"/>
      </w:pPr>
      <w:rPr>
        <w:rFonts w:hint="default"/>
        <w:lang w:val="uk-UA" w:eastAsia="en-US" w:bidi="ar-SA"/>
      </w:rPr>
    </w:lvl>
  </w:abstractNum>
  <w:abstractNum w:abstractNumId="1">
    <w:nsid w:val="07950C22"/>
    <w:multiLevelType w:val="multilevel"/>
    <w:tmpl w:val="3A1E066A"/>
    <w:lvl w:ilvl="0">
      <w:start w:val="2"/>
      <w:numFmt w:val="decimal"/>
      <w:lvlText w:val="%1)"/>
      <w:lvlJc w:val="left"/>
      <w:pPr>
        <w:ind w:left="1302" w:hanging="304"/>
        <w:jc w:val="left"/>
      </w:pPr>
      <w:rPr>
        <w:rFonts w:hint="default"/>
        <w:spacing w:val="-1"/>
        <w:w w:val="10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8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3"/>
        <w:w w:val="48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275" w:hanging="3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1" w:hanging="3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6" w:hanging="3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2" w:hanging="3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7" w:hanging="3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3" w:hanging="3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8" w:hanging="391"/>
      </w:pPr>
      <w:rPr>
        <w:rFonts w:hint="default"/>
        <w:lang w:val="uk-UA" w:eastAsia="en-US" w:bidi="ar-SA"/>
      </w:rPr>
    </w:lvl>
  </w:abstractNum>
  <w:abstractNum w:abstractNumId="2">
    <w:nsid w:val="16B02048"/>
    <w:multiLevelType w:val="hybridMultilevel"/>
    <w:tmpl w:val="543E37A6"/>
    <w:lvl w:ilvl="0" w:tplc="5914C5D4">
      <w:start w:val="6"/>
      <w:numFmt w:val="decimal"/>
      <w:lvlText w:val="%1)"/>
      <w:lvlJc w:val="left"/>
      <w:pPr>
        <w:ind w:left="1252" w:hanging="306"/>
        <w:jc w:val="left"/>
      </w:pPr>
      <w:rPr>
        <w:rFonts w:hint="default"/>
        <w:spacing w:val="-1"/>
        <w:w w:val="121"/>
        <w:lang w:val="uk-UA" w:eastAsia="en-US" w:bidi="ar-SA"/>
      </w:rPr>
    </w:lvl>
    <w:lvl w:ilvl="1" w:tplc="CECAC95C">
      <w:numFmt w:val="bullet"/>
      <w:lvlText w:val="•"/>
      <w:lvlJc w:val="left"/>
      <w:pPr>
        <w:ind w:left="2142" w:hanging="306"/>
      </w:pPr>
      <w:rPr>
        <w:rFonts w:hint="default"/>
        <w:lang w:val="uk-UA" w:eastAsia="en-US" w:bidi="ar-SA"/>
      </w:rPr>
    </w:lvl>
    <w:lvl w:ilvl="2" w:tplc="495842B8">
      <w:numFmt w:val="bullet"/>
      <w:lvlText w:val="•"/>
      <w:lvlJc w:val="left"/>
      <w:pPr>
        <w:ind w:left="3024" w:hanging="306"/>
      </w:pPr>
      <w:rPr>
        <w:rFonts w:hint="default"/>
        <w:lang w:val="uk-UA" w:eastAsia="en-US" w:bidi="ar-SA"/>
      </w:rPr>
    </w:lvl>
    <w:lvl w:ilvl="3" w:tplc="FA6E179A">
      <w:numFmt w:val="bullet"/>
      <w:lvlText w:val="•"/>
      <w:lvlJc w:val="left"/>
      <w:pPr>
        <w:ind w:left="3906" w:hanging="306"/>
      </w:pPr>
      <w:rPr>
        <w:rFonts w:hint="default"/>
        <w:lang w:val="uk-UA" w:eastAsia="en-US" w:bidi="ar-SA"/>
      </w:rPr>
    </w:lvl>
    <w:lvl w:ilvl="4" w:tplc="C3BCBFBC">
      <w:numFmt w:val="bullet"/>
      <w:lvlText w:val="•"/>
      <w:lvlJc w:val="left"/>
      <w:pPr>
        <w:ind w:left="4788" w:hanging="306"/>
      </w:pPr>
      <w:rPr>
        <w:rFonts w:hint="default"/>
        <w:lang w:val="uk-UA" w:eastAsia="en-US" w:bidi="ar-SA"/>
      </w:rPr>
    </w:lvl>
    <w:lvl w:ilvl="5" w:tplc="428A12A6">
      <w:numFmt w:val="bullet"/>
      <w:lvlText w:val="•"/>
      <w:lvlJc w:val="left"/>
      <w:pPr>
        <w:ind w:left="5670" w:hanging="306"/>
      </w:pPr>
      <w:rPr>
        <w:rFonts w:hint="default"/>
        <w:lang w:val="uk-UA" w:eastAsia="en-US" w:bidi="ar-SA"/>
      </w:rPr>
    </w:lvl>
    <w:lvl w:ilvl="6" w:tplc="E892CB72">
      <w:numFmt w:val="bullet"/>
      <w:lvlText w:val="•"/>
      <w:lvlJc w:val="left"/>
      <w:pPr>
        <w:ind w:left="6552" w:hanging="306"/>
      </w:pPr>
      <w:rPr>
        <w:rFonts w:hint="default"/>
        <w:lang w:val="uk-UA" w:eastAsia="en-US" w:bidi="ar-SA"/>
      </w:rPr>
    </w:lvl>
    <w:lvl w:ilvl="7" w:tplc="7682BC3C">
      <w:numFmt w:val="bullet"/>
      <w:lvlText w:val="•"/>
      <w:lvlJc w:val="left"/>
      <w:pPr>
        <w:ind w:left="7434" w:hanging="306"/>
      </w:pPr>
      <w:rPr>
        <w:rFonts w:hint="default"/>
        <w:lang w:val="uk-UA" w:eastAsia="en-US" w:bidi="ar-SA"/>
      </w:rPr>
    </w:lvl>
    <w:lvl w:ilvl="8" w:tplc="D99A7B02">
      <w:numFmt w:val="bullet"/>
      <w:lvlText w:val="•"/>
      <w:lvlJc w:val="left"/>
      <w:pPr>
        <w:ind w:left="8316" w:hanging="306"/>
      </w:pPr>
      <w:rPr>
        <w:rFonts w:hint="default"/>
        <w:lang w:val="uk-UA" w:eastAsia="en-US" w:bidi="ar-SA"/>
      </w:rPr>
    </w:lvl>
  </w:abstractNum>
  <w:abstractNum w:abstractNumId="3">
    <w:nsid w:val="17DC1831"/>
    <w:multiLevelType w:val="hybridMultilevel"/>
    <w:tmpl w:val="94203138"/>
    <w:lvl w:ilvl="0" w:tplc="A9F6F6CE">
      <w:start w:val="1"/>
      <w:numFmt w:val="decimal"/>
      <w:lvlText w:val="%1)"/>
      <w:lvlJc w:val="left"/>
      <w:pPr>
        <w:ind w:left="1128" w:hanging="281"/>
        <w:jc w:val="left"/>
      </w:pPr>
      <w:rPr>
        <w:rFonts w:hint="default"/>
        <w:spacing w:val="0"/>
        <w:w w:val="50"/>
        <w:lang w:val="uk-UA" w:eastAsia="en-US" w:bidi="ar-SA"/>
      </w:rPr>
    </w:lvl>
    <w:lvl w:ilvl="1" w:tplc="FAD8EBB0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47CCBAE4">
      <w:numFmt w:val="bullet"/>
      <w:lvlText w:val="•"/>
      <w:lvlJc w:val="left"/>
      <w:pPr>
        <w:ind w:left="2912" w:hanging="281"/>
      </w:pPr>
      <w:rPr>
        <w:rFonts w:hint="default"/>
        <w:lang w:val="uk-UA" w:eastAsia="en-US" w:bidi="ar-SA"/>
      </w:rPr>
    </w:lvl>
    <w:lvl w:ilvl="3" w:tplc="2CA077C4">
      <w:numFmt w:val="bullet"/>
      <w:lvlText w:val="•"/>
      <w:lvlJc w:val="left"/>
      <w:pPr>
        <w:ind w:left="3808" w:hanging="281"/>
      </w:pPr>
      <w:rPr>
        <w:rFonts w:hint="default"/>
        <w:lang w:val="uk-UA" w:eastAsia="en-US" w:bidi="ar-SA"/>
      </w:rPr>
    </w:lvl>
    <w:lvl w:ilvl="4" w:tplc="21DC6E7E">
      <w:numFmt w:val="bullet"/>
      <w:lvlText w:val="•"/>
      <w:lvlJc w:val="left"/>
      <w:pPr>
        <w:ind w:left="4704" w:hanging="281"/>
      </w:pPr>
      <w:rPr>
        <w:rFonts w:hint="default"/>
        <w:lang w:val="uk-UA" w:eastAsia="en-US" w:bidi="ar-SA"/>
      </w:rPr>
    </w:lvl>
    <w:lvl w:ilvl="5" w:tplc="4BA0BE18">
      <w:numFmt w:val="bullet"/>
      <w:lvlText w:val="•"/>
      <w:lvlJc w:val="left"/>
      <w:pPr>
        <w:ind w:left="5600" w:hanging="281"/>
      </w:pPr>
      <w:rPr>
        <w:rFonts w:hint="default"/>
        <w:lang w:val="uk-UA" w:eastAsia="en-US" w:bidi="ar-SA"/>
      </w:rPr>
    </w:lvl>
    <w:lvl w:ilvl="6" w:tplc="56FA3892">
      <w:numFmt w:val="bullet"/>
      <w:lvlText w:val="•"/>
      <w:lvlJc w:val="left"/>
      <w:pPr>
        <w:ind w:left="6496" w:hanging="281"/>
      </w:pPr>
      <w:rPr>
        <w:rFonts w:hint="default"/>
        <w:lang w:val="uk-UA" w:eastAsia="en-US" w:bidi="ar-SA"/>
      </w:rPr>
    </w:lvl>
    <w:lvl w:ilvl="7" w:tplc="A1B4EA78">
      <w:numFmt w:val="bullet"/>
      <w:lvlText w:val="•"/>
      <w:lvlJc w:val="left"/>
      <w:pPr>
        <w:ind w:left="7392" w:hanging="281"/>
      </w:pPr>
      <w:rPr>
        <w:rFonts w:hint="default"/>
        <w:lang w:val="uk-UA" w:eastAsia="en-US" w:bidi="ar-SA"/>
      </w:rPr>
    </w:lvl>
    <w:lvl w:ilvl="8" w:tplc="8FE6EAE6">
      <w:numFmt w:val="bullet"/>
      <w:lvlText w:val="•"/>
      <w:lvlJc w:val="left"/>
      <w:pPr>
        <w:ind w:left="8288" w:hanging="281"/>
      </w:pPr>
      <w:rPr>
        <w:rFonts w:hint="default"/>
        <w:lang w:val="uk-UA" w:eastAsia="en-US" w:bidi="ar-SA"/>
      </w:rPr>
    </w:lvl>
  </w:abstractNum>
  <w:abstractNum w:abstractNumId="4">
    <w:nsid w:val="1C482C85"/>
    <w:multiLevelType w:val="hybridMultilevel"/>
    <w:tmpl w:val="615ECCBC"/>
    <w:lvl w:ilvl="0" w:tplc="CD9E9A80">
      <w:start w:val="2"/>
      <w:numFmt w:val="decimal"/>
      <w:lvlText w:val="%1)"/>
      <w:lvlJc w:val="left"/>
      <w:pPr>
        <w:ind w:left="432" w:hanging="295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99C49BB2">
      <w:numFmt w:val="bullet"/>
      <w:lvlText w:val="•"/>
      <w:lvlJc w:val="left"/>
      <w:pPr>
        <w:ind w:left="1404" w:hanging="295"/>
      </w:pPr>
      <w:rPr>
        <w:rFonts w:hint="default"/>
        <w:lang w:val="uk-UA" w:eastAsia="en-US" w:bidi="ar-SA"/>
      </w:rPr>
    </w:lvl>
    <w:lvl w:ilvl="2" w:tplc="65F4C1FC">
      <w:numFmt w:val="bullet"/>
      <w:lvlText w:val="•"/>
      <w:lvlJc w:val="left"/>
      <w:pPr>
        <w:ind w:left="2368" w:hanging="295"/>
      </w:pPr>
      <w:rPr>
        <w:rFonts w:hint="default"/>
        <w:lang w:val="uk-UA" w:eastAsia="en-US" w:bidi="ar-SA"/>
      </w:rPr>
    </w:lvl>
    <w:lvl w:ilvl="3" w:tplc="66BCC128">
      <w:numFmt w:val="bullet"/>
      <w:lvlText w:val="•"/>
      <w:lvlJc w:val="left"/>
      <w:pPr>
        <w:ind w:left="3332" w:hanging="295"/>
      </w:pPr>
      <w:rPr>
        <w:rFonts w:hint="default"/>
        <w:lang w:val="uk-UA" w:eastAsia="en-US" w:bidi="ar-SA"/>
      </w:rPr>
    </w:lvl>
    <w:lvl w:ilvl="4" w:tplc="A768D288">
      <w:numFmt w:val="bullet"/>
      <w:lvlText w:val="•"/>
      <w:lvlJc w:val="left"/>
      <w:pPr>
        <w:ind w:left="4296" w:hanging="295"/>
      </w:pPr>
      <w:rPr>
        <w:rFonts w:hint="default"/>
        <w:lang w:val="uk-UA" w:eastAsia="en-US" w:bidi="ar-SA"/>
      </w:rPr>
    </w:lvl>
    <w:lvl w:ilvl="5" w:tplc="35C8B7F0">
      <w:numFmt w:val="bullet"/>
      <w:lvlText w:val="•"/>
      <w:lvlJc w:val="left"/>
      <w:pPr>
        <w:ind w:left="5260" w:hanging="295"/>
      </w:pPr>
      <w:rPr>
        <w:rFonts w:hint="default"/>
        <w:lang w:val="uk-UA" w:eastAsia="en-US" w:bidi="ar-SA"/>
      </w:rPr>
    </w:lvl>
    <w:lvl w:ilvl="6" w:tplc="28FCC48A">
      <w:numFmt w:val="bullet"/>
      <w:lvlText w:val="•"/>
      <w:lvlJc w:val="left"/>
      <w:pPr>
        <w:ind w:left="6224" w:hanging="295"/>
      </w:pPr>
      <w:rPr>
        <w:rFonts w:hint="default"/>
        <w:lang w:val="uk-UA" w:eastAsia="en-US" w:bidi="ar-SA"/>
      </w:rPr>
    </w:lvl>
    <w:lvl w:ilvl="7" w:tplc="8E283336">
      <w:numFmt w:val="bullet"/>
      <w:lvlText w:val="•"/>
      <w:lvlJc w:val="left"/>
      <w:pPr>
        <w:ind w:left="7188" w:hanging="295"/>
      </w:pPr>
      <w:rPr>
        <w:rFonts w:hint="default"/>
        <w:lang w:val="uk-UA" w:eastAsia="en-US" w:bidi="ar-SA"/>
      </w:rPr>
    </w:lvl>
    <w:lvl w:ilvl="8" w:tplc="01C08328">
      <w:numFmt w:val="bullet"/>
      <w:lvlText w:val="•"/>
      <w:lvlJc w:val="left"/>
      <w:pPr>
        <w:ind w:left="8152" w:hanging="295"/>
      </w:pPr>
      <w:rPr>
        <w:rFonts w:hint="default"/>
        <w:lang w:val="uk-UA" w:eastAsia="en-US" w:bidi="ar-SA"/>
      </w:rPr>
    </w:lvl>
  </w:abstractNum>
  <w:abstractNum w:abstractNumId="5">
    <w:nsid w:val="200F0B3B"/>
    <w:multiLevelType w:val="multilevel"/>
    <w:tmpl w:val="2042E3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444444"/>
      </w:rPr>
    </w:lvl>
    <w:lvl w:ilvl="1">
      <w:start w:val="1"/>
      <w:numFmt w:val="decimal"/>
      <w:lvlText w:val="%1.%2"/>
      <w:lvlJc w:val="left"/>
      <w:pPr>
        <w:ind w:left="1374" w:hanging="720"/>
      </w:pPr>
      <w:rPr>
        <w:rFonts w:hint="default"/>
        <w:color w:val="444444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  <w:color w:val="444444"/>
      </w:rPr>
    </w:lvl>
    <w:lvl w:ilvl="3">
      <w:start w:val="1"/>
      <w:numFmt w:val="decimal"/>
      <w:lvlText w:val="%1.%2.%3.%4"/>
      <w:lvlJc w:val="left"/>
      <w:pPr>
        <w:ind w:left="3042" w:hanging="1080"/>
      </w:pPr>
      <w:rPr>
        <w:rFonts w:hint="default"/>
        <w:color w:val="444444"/>
      </w:rPr>
    </w:lvl>
    <w:lvl w:ilvl="4">
      <w:start w:val="1"/>
      <w:numFmt w:val="decimal"/>
      <w:lvlText w:val="%1.%2.%3.%4.%5"/>
      <w:lvlJc w:val="left"/>
      <w:pPr>
        <w:ind w:left="4056" w:hanging="1440"/>
      </w:pPr>
      <w:rPr>
        <w:rFonts w:hint="default"/>
        <w:color w:val="444444"/>
      </w:rPr>
    </w:lvl>
    <w:lvl w:ilvl="5">
      <w:start w:val="1"/>
      <w:numFmt w:val="decimal"/>
      <w:lvlText w:val="%1.%2.%3.%4.%5.%6"/>
      <w:lvlJc w:val="left"/>
      <w:pPr>
        <w:ind w:left="4710" w:hanging="1440"/>
      </w:pPr>
      <w:rPr>
        <w:rFonts w:hint="default"/>
        <w:color w:val="444444"/>
      </w:rPr>
    </w:lvl>
    <w:lvl w:ilvl="6">
      <w:start w:val="1"/>
      <w:numFmt w:val="decimal"/>
      <w:lvlText w:val="%1.%2.%3.%4.%5.%6.%7"/>
      <w:lvlJc w:val="left"/>
      <w:pPr>
        <w:ind w:left="5724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"/>
      <w:lvlJc w:val="left"/>
      <w:pPr>
        <w:ind w:left="6738" w:hanging="2160"/>
      </w:pPr>
      <w:rPr>
        <w:rFonts w:hint="default"/>
        <w:color w:val="444444"/>
      </w:rPr>
    </w:lvl>
    <w:lvl w:ilvl="8">
      <w:start w:val="1"/>
      <w:numFmt w:val="decimal"/>
      <w:lvlText w:val="%1.%2.%3.%4.%5.%6.%7.%8.%9"/>
      <w:lvlJc w:val="left"/>
      <w:pPr>
        <w:ind w:left="7392" w:hanging="2160"/>
      </w:pPr>
      <w:rPr>
        <w:rFonts w:hint="default"/>
        <w:color w:val="444444"/>
      </w:rPr>
    </w:lvl>
  </w:abstractNum>
  <w:abstractNum w:abstractNumId="6">
    <w:nsid w:val="214E69DC"/>
    <w:multiLevelType w:val="multilevel"/>
    <w:tmpl w:val="7B643BB6"/>
    <w:lvl w:ilvl="0">
      <w:start w:val="2"/>
      <w:numFmt w:val="decimal"/>
      <w:lvlText w:val="%1"/>
      <w:lvlJc w:val="left"/>
      <w:pPr>
        <w:ind w:left="699" w:hanging="421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69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2">
      <w:numFmt w:val="bullet"/>
      <w:lvlText w:val="—"/>
      <w:lvlJc w:val="left"/>
      <w:pPr>
        <w:ind w:left="703" w:hanging="287"/>
      </w:pPr>
      <w:rPr>
        <w:rFonts w:ascii="Times New Roman" w:eastAsia="Times New Roman" w:hAnsi="Times New Roman" w:cs="Times New Roman" w:hint="default"/>
        <w:spacing w:val="0"/>
        <w:w w:val="51"/>
        <w:lang w:val="uk-UA" w:eastAsia="en-US" w:bidi="ar-SA"/>
      </w:rPr>
    </w:lvl>
    <w:lvl w:ilvl="3">
      <w:numFmt w:val="bullet"/>
      <w:lvlText w:val="•"/>
      <w:lvlJc w:val="left"/>
      <w:pPr>
        <w:ind w:left="3550" w:hanging="2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0" w:hanging="2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2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2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2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0" w:hanging="287"/>
      </w:pPr>
      <w:rPr>
        <w:rFonts w:hint="default"/>
        <w:lang w:val="uk-UA" w:eastAsia="en-US" w:bidi="ar-SA"/>
      </w:rPr>
    </w:lvl>
  </w:abstractNum>
  <w:abstractNum w:abstractNumId="7">
    <w:nsid w:val="22EF5277"/>
    <w:multiLevelType w:val="multilevel"/>
    <w:tmpl w:val="5844C0BA"/>
    <w:lvl w:ilvl="0">
      <w:start w:val="4"/>
      <w:numFmt w:val="decimal"/>
      <w:lvlText w:val="%1"/>
      <w:lvlJc w:val="left"/>
      <w:pPr>
        <w:ind w:left="435" w:hanging="49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35" w:hanging="49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68" w:hanging="4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2" w:hanging="4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6" w:hanging="4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4" w:hanging="4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8" w:hanging="4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98"/>
      </w:pPr>
      <w:rPr>
        <w:rFonts w:hint="default"/>
        <w:lang w:val="uk-UA" w:eastAsia="en-US" w:bidi="ar-SA"/>
      </w:rPr>
    </w:lvl>
  </w:abstractNum>
  <w:abstractNum w:abstractNumId="8">
    <w:nsid w:val="27CA3C5F"/>
    <w:multiLevelType w:val="multilevel"/>
    <w:tmpl w:val="2916836A"/>
    <w:lvl w:ilvl="0">
      <w:start w:val="1"/>
      <w:numFmt w:val="decimal"/>
      <w:lvlText w:val="%1"/>
      <w:lvlJc w:val="left"/>
      <w:pPr>
        <w:ind w:left="700" w:hanging="41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6"/>
        <w:szCs w:val="26"/>
        <w:lang w:val="uk-UA" w:eastAsia="en-US" w:bidi="ar-SA"/>
      </w:rPr>
    </w:lvl>
    <w:lvl w:ilvl="2">
      <w:numFmt w:val="bullet"/>
      <w:lvlText w:val="—"/>
      <w:lvlJc w:val="left"/>
      <w:pPr>
        <w:ind w:left="700" w:hanging="420"/>
      </w:pPr>
      <w:rPr>
        <w:rFonts w:ascii="Times New Roman" w:eastAsia="Times New Roman" w:hAnsi="Times New Roman" w:cs="Times New Roman" w:hint="default"/>
        <w:spacing w:val="0"/>
        <w:w w:val="51"/>
        <w:lang w:val="uk-UA" w:eastAsia="en-US" w:bidi="ar-SA"/>
      </w:rPr>
    </w:lvl>
    <w:lvl w:ilvl="3">
      <w:numFmt w:val="bullet"/>
      <w:lvlText w:val="•"/>
      <w:lvlJc w:val="left"/>
      <w:pPr>
        <w:ind w:left="355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0" w:hanging="420"/>
      </w:pPr>
      <w:rPr>
        <w:rFonts w:hint="default"/>
        <w:lang w:val="uk-UA" w:eastAsia="en-US" w:bidi="ar-SA"/>
      </w:rPr>
    </w:lvl>
  </w:abstractNum>
  <w:abstractNum w:abstractNumId="9">
    <w:nsid w:val="29C35356"/>
    <w:multiLevelType w:val="hybridMultilevel"/>
    <w:tmpl w:val="99A2660E"/>
    <w:lvl w:ilvl="0" w:tplc="A800B818">
      <w:start w:val="2"/>
      <w:numFmt w:val="decimal"/>
      <w:lvlText w:val="%1)"/>
      <w:lvlJc w:val="left"/>
      <w:pPr>
        <w:ind w:left="1155" w:hanging="312"/>
        <w:jc w:val="left"/>
      </w:pPr>
      <w:rPr>
        <w:rFonts w:hint="default"/>
        <w:spacing w:val="0"/>
        <w:w w:val="103"/>
        <w:lang w:val="uk-UA" w:eastAsia="en-US" w:bidi="ar-SA"/>
      </w:rPr>
    </w:lvl>
    <w:lvl w:ilvl="1" w:tplc="0F56B9F8">
      <w:numFmt w:val="bullet"/>
      <w:lvlText w:val="•"/>
      <w:lvlJc w:val="left"/>
      <w:pPr>
        <w:ind w:left="2052" w:hanging="312"/>
      </w:pPr>
      <w:rPr>
        <w:rFonts w:hint="default"/>
        <w:lang w:val="uk-UA" w:eastAsia="en-US" w:bidi="ar-SA"/>
      </w:rPr>
    </w:lvl>
    <w:lvl w:ilvl="2" w:tplc="0FA4668A">
      <w:numFmt w:val="bullet"/>
      <w:lvlText w:val="•"/>
      <w:lvlJc w:val="left"/>
      <w:pPr>
        <w:ind w:left="2944" w:hanging="312"/>
      </w:pPr>
      <w:rPr>
        <w:rFonts w:hint="default"/>
        <w:lang w:val="uk-UA" w:eastAsia="en-US" w:bidi="ar-SA"/>
      </w:rPr>
    </w:lvl>
    <w:lvl w:ilvl="3" w:tplc="53C89204">
      <w:numFmt w:val="bullet"/>
      <w:lvlText w:val="•"/>
      <w:lvlJc w:val="left"/>
      <w:pPr>
        <w:ind w:left="3836" w:hanging="312"/>
      </w:pPr>
      <w:rPr>
        <w:rFonts w:hint="default"/>
        <w:lang w:val="uk-UA" w:eastAsia="en-US" w:bidi="ar-SA"/>
      </w:rPr>
    </w:lvl>
    <w:lvl w:ilvl="4" w:tplc="417C9BC6">
      <w:numFmt w:val="bullet"/>
      <w:lvlText w:val="•"/>
      <w:lvlJc w:val="left"/>
      <w:pPr>
        <w:ind w:left="4728" w:hanging="312"/>
      </w:pPr>
      <w:rPr>
        <w:rFonts w:hint="default"/>
        <w:lang w:val="uk-UA" w:eastAsia="en-US" w:bidi="ar-SA"/>
      </w:rPr>
    </w:lvl>
    <w:lvl w:ilvl="5" w:tplc="8A14A2BE">
      <w:numFmt w:val="bullet"/>
      <w:lvlText w:val="•"/>
      <w:lvlJc w:val="left"/>
      <w:pPr>
        <w:ind w:left="5620" w:hanging="312"/>
      </w:pPr>
      <w:rPr>
        <w:rFonts w:hint="default"/>
        <w:lang w:val="uk-UA" w:eastAsia="en-US" w:bidi="ar-SA"/>
      </w:rPr>
    </w:lvl>
    <w:lvl w:ilvl="6" w:tplc="F45620F0">
      <w:numFmt w:val="bullet"/>
      <w:lvlText w:val="•"/>
      <w:lvlJc w:val="left"/>
      <w:pPr>
        <w:ind w:left="6512" w:hanging="312"/>
      </w:pPr>
      <w:rPr>
        <w:rFonts w:hint="default"/>
        <w:lang w:val="uk-UA" w:eastAsia="en-US" w:bidi="ar-SA"/>
      </w:rPr>
    </w:lvl>
    <w:lvl w:ilvl="7" w:tplc="003438F4">
      <w:numFmt w:val="bullet"/>
      <w:lvlText w:val="•"/>
      <w:lvlJc w:val="left"/>
      <w:pPr>
        <w:ind w:left="7404" w:hanging="312"/>
      </w:pPr>
      <w:rPr>
        <w:rFonts w:hint="default"/>
        <w:lang w:val="uk-UA" w:eastAsia="en-US" w:bidi="ar-SA"/>
      </w:rPr>
    </w:lvl>
    <w:lvl w:ilvl="8" w:tplc="5B880B74">
      <w:numFmt w:val="bullet"/>
      <w:lvlText w:val="•"/>
      <w:lvlJc w:val="left"/>
      <w:pPr>
        <w:ind w:left="8296" w:hanging="312"/>
      </w:pPr>
      <w:rPr>
        <w:rFonts w:hint="default"/>
        <w:lang w:val="uk-UA" w:eastAsia="en-US" w:bidi="ar-SA"/>
      </w:rPr>
    </w:lvl>
  </w:abstractNum>
  <w:abstractNum w:abstractNumId="10">
    <w:nsid w:val="3B672214"/>
    <w:multiLevelType w:val="multilevel"/>
    <w:tmpl w:val="0B32CBC6"/>
    <w:lvl w:ilvl="0">
      <w:start w:val="2"/>
      <w:numFmt w:val="decimal"/>
      <w:lvlText w:val="%1."/>
      <w:lvlJc w:val="left"/>
      <w:pPr>
        <w:ind w:left="1623" w:hanging="213"/>
        <w:jc w:val="right"/>
      </w:pPr>
      <w:rPr>
        <w:rFonts w:hint="default"/>
        <w:spacing w:val="-1"/>
        <w:w w:val="9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50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F2F2F"/>
        <w:spacing w:val="-1"/>
        <w:w w:val="91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573" w:hanging="5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5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0" w:hanging="5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3" w:hanging="5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6" w:hanging="5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0" w:hanging="5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596"/>
      </w:pPr>
      <w:rPr>
        <w:rFonts w:hint="default"/>
        <w:lang w:val="uk-UA" w:eastAsia="en-US" w:bidi="ar-SA"/>
      </w:rPr>
    </w:lvl>
  </w:abstractNum>
  <w:abstractNum w:abstractNumId="11">
    <w:nsid w:val="3EB14A90"/>
    <w:multiLevelType w:val="hybridMultilevel"/>
    <w:tmpl w:val="6FA443DE"/>
    <w:lvl w:ilvl="0" w:tplc="061A63D4">
      <w:start w:val="2"/>
      <w:numFmt w:val="decimal"/>
      <w:lvlText w:val="%1)"/>
      <w:lvlJc w:val="left"/>
      <w:pPr>
        <w:ind w:left="1301" w:hanging="320"/>
        <w:jc w:val="left"/>
      </w:pPr>
      <w:rPr>
        <w:rFonts w:hint="default"/>
        <w:spacing w:val="-1"/>
        <w:w w:val="102"/>
        <w:lang w:val="uk-UA" w:eastAsia="en-US" w:bidi="ar-SA"/>
      </w:rPr>
    </w:lvl>
    <w:lvl w:ilvl="1" w:tplc="522A6E2E">
      <w:numFmt w:val="bullet"/>
      <w:lvlText w:val="•"/>
      <w:lvlJc w:val="left"/>
      <w:pPr>
        <w:ind w:left="2178" w:hanging="320"/>
      </w:pPr>
      <w:rPr>
        <w:rFonts w:hint="default"/>
        <w:lang w:val="uk-UA" w:eastAsia="en-US" w:bidi="ar-SA"/>
      </w:rPr>
    </w:lvl>
    <w:lvl w:ilvl="2" w:tplc="7CD20AB6">
      <w:numFmt w:val="bullet"/>
      <w:lvlText w:val="•"/>
      <w:lvlJc w:val="left"/>
      <w:pPr>
        <w:ind w:left="3056" w:hanging="320"/>
      </w:pPr>
      <w:rPr>
        <w:rFonts w:hint="default"/>
        <w:lang w:val="uk-UA" w:eastAsia="en-US" w:bidi="ar-SA"/>
      </w:rPr>
    </w:lvl>
    <w:lvl w:ilvl="3" w:tplc="51ACAC84">
      <w:numFmt w:val="bullet"/>
      <w:lvlText w:val="•"/>
      <w:lvlJc w:val="left"/>
      <w:pPr>
        <w:ind w:left="3934" w:hanging="320"/>
      </w:pPr>
      <w:rPr>
        <w:rFonts w:hint="default"/>
        <w:lang w:val="uk-UA" w:eastAsia="en-US" w:bidi="ar-SA"/>
      </w:rPr>
    </w:lvl>
    <w:lvl w:ilvl="4" w:tplc="D644763E">
      <w:numFmt w:val="bullet"/>
      <w:lvlText w:val="•"/>
      <w:lvlJc w:val="left"/>
      <w:pPr>
        <w:ind w:left="4812" w:hanging="320"/>
      </w:pPr>
      <w:rPr>
        <w:rFonts w:hint="default"/>
        <w:lang w:val="uk-UA" w:eastAsia="en-US" w:bidi="ar-SA"/>
      </w:rPr>
    </w:lvl>
    <w:lvl w:ilvl="5" w:tplc="B3A2C158">
      <w:numFmt w:val="bullet"/>
      <w:lvlText w:val="•"/>
      <w:lvlJc w:val="left"/>
      <w:pPr>
        <w:ind w:left="5690" w:hanging="320"/>
      </w:pPr>
      <w:rPr>
        <w:rFonts w:hint="default"/>
        <w:lang w:val="uk-UA" w:eastAsia="en-US" w:bidi="ar-SA"/>
      </w:rPr>
    </w:lvl>
    <w:lvl w:ilvl="6" w:tplc="03B46AC6">
      <w:numFmt w:val="bullet"/>
      <w:lvlText w:val="•"/>
      <w:lvlJc w:val="left"/>
      <w:pPr>
        <w:ind w:left="6568" w:hanging="320"/>
      </w:pPr>
      <w:rPr>
        <w:rFonts w:hint="default"/>
        <w:lang w:val="uk-UA" w:eastAsia="en-US" w:bidi="ar-SA"/>
      </w:rPr>
    </w:lvl>
    <w:lvl w:ilvl="7" w:tplc="B35454A2">
      <w:numFmt w:val="bullet"/>
      <w:lvlText w:val="•"/>
      <w:lvlJc w:val="left"/>
      <w:pPr>
        <w:ind w:left="7446" w:hanging="320"/>
      </w:pPr>
      <w:rPr>
        <w:rFonts w:hint="default"/>
        <w:lang w:val="uk-UA" w:eastAsia="en-US" w:bidi="ar-SA"/>
      </w:rPr>
    </w:lvl>
    <w:lvl w:ilvl="8" w:tplc="23525D7C">
      <w:numFmt w:val="bullet"/>
      <w:lvlText w:val="•"/>
      <w:lvlJc w:val="left"/>
      <w:pPr>
        <w:ind w:left="8324" w:hanging="320"/>
      </w:pPr>
      <w:rPr>
        <w:rFonts w:hint="default"/>
        <w:lang w:val="uk-UA" w:eastAsia="en-US" w:bidi="ar-SA"/>
      </w:rPr>
    </w:lvl>
  </w:abstractNum>
  <w:abstractNum w:abstractNumId="12">
    <w:nsid w:val="41C90BE1"/>
    <w:multiLevelType w:val="multilevel"/>
    <w:tmpl w:val="384C206A"/>
    <w:lvl w:ilvl="0">
      <w:start w:val="5"/>
      <w:numFmt w:val="decimal"/>
      <w:lvlText w:val="%1"/>
      <w:lvlJc w:val="left"/>
      <w:pPr>
        <w:ind w:left="1067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uk-UA" w:eastAsia="en-US" w:bidi="ar-SA"/>
      </w:rPr>
    </w:lvl>
    <w:lvl w:ilvl="1">
      <w:start w:val="17"/>
      <w:numFmt w:val="decimal"/>
      <w:lvlText w:val="%1.%2."/>
      <w:lvlJc w:val="left"/>
      <w:pPr>
        <w:ind w:left="377" w:hanging="628"/>
        <w:jc w:val="left"/>
      </w:pPr>
      <w:rPr>
        <w:rFonts w:hint="default"/>
        <w:spacing w:val="0"/>
        <w:w w:val="109"/>
        <w:lang w:val="uk-UA" w:eastAsia="en-US" w:bidi="ar-SA"/>
      </w:rPr>
    </w:lvl>
    <w:lvl w:ilvl="2">
      <w:numFmt w:val="bullet"/>
      <w:lvlText w:val="•"/>
      <w:lvlJc w:val="left"/>
      <w:pPr>
        <w:ind w:left="2062" w:hanging="6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4" w:hanging="6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6" w:hanging="6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8" w:hanging="6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1" w:hanging="6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3" w:hanging="6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5" w:hanging="628"/>
      </w:pPr>
      <w:rPr>
        <w:rFonts w:hint="default"/>
        <w:lang w:val="uk-UA" w:eastAsia="en-US" w:bidi="ar-SA"/>
      </w:rPr>
    </w:lvl>
  </w:abstractNum>
  <w:abstractNum w:abstractNumId="13">
    <w:nsid w:val="428828E3"/>
    <w:multiLevelType w:val="multilevel"/>
    <w:tmpl w:val="0818BE44"/>
    <w:lvl w:ilvl="0">
      <w:start w:val="2"/>
      <w:numFmt w:val="decimal"/>
      <w:lvlText w:val="%1"/>
      <w:lvlJc w:val="left"/>
      <w:pPr>
        <w:ind w:left="700" w:hanging="41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600" w:hanging="4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0" w:hanging="4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0" w:hanging="4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4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4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4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0" w:hanging="410"/>
      </w:pPr>
      <w:rPr>
        <w:rFonts w:hint="default"/>
        <w:lang w:val="uk-UA" w:eastAsia="en-US" w:bidi="ar-SA"/>
      </w:rPr>
    </w:lvl>
  </w:abstractNum>
  <w:abstractNum w:abstractNumId="14">
    <w:nsid w:val="4CC86A6C"/>
    <w:multiLevelType w:val="multilevel"/>
    <w:tmpl w:val="076E8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15">
    <w:nsid w:val="4D1862D6"/>
    <w:multiLevelType w:val="multilevel"/>
    <w:tmpl w:val="E66E9CA8"/>
    <w:lvl w:ilvl="0">
      <w:start w:val="7"/>
      <w:numFmt w:val="decimal"/>
      <w:lvlText w:val="%1."/>
      <w:lvlJc w:val="left"/>
      <w:pPr>
        <w:ind w:left="1246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37" w:hanging="489"/>
        <w:jc w:val="left"/>
      </w:pPr>
      <w:rPr>
        <w:rFonts w:hint="default"/>
        <w:spacing w:val="0"/>
        <w:w w:val="103"/>
        <w:lang w:val="uk-UA" w:eastAsia="en-US" w:bidi="ar-SA"/>
      </w:rPr>
    </w:lvl>
    <w:lvl w:ilvl="2">
      <w:numFmt w:val="bullet"/>
      <w:lvlText w:val="•"/>
      <w:lvlJc w:val="left"/>
      <w:pPr>
        <w:ind w:left="2222" w:hanging="4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4" w:hanging="4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6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3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5" w:hanging="489"/>
      </w:pPr>
      <w:rPr>
        <w:rFonts w:hint="default"/>
        <w:lang w:val="uk-UA" w:eastAsia="en-US" w:bidi="ar-SA"/>
      </w:rPr>
    </w:lvl>
  </w:abstractNum>
  <w:abstractNum w:abstractNumId="16">
    <w:nsid w:val="4F39797F"/>
    <w:multiLevelType w:val="hybridMultilevel"/>
    <w:tmpl w:val="86D40730"/>
    <w:lvl w:ilvl="0" w:tplc="36420EC2">
      <w:start w:val="3"/>
      <w:numFmt w:val="decimal"/>
      <w:lvlText w:val="%1)"/>
      <w:lvlJc w:val="left"/>
      <w:pPr>
        <w:ind w:left="1255" w:hanging="3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1"/>
        <w:sz w:val="26"/>
        <w:szCs w:val="26"/>
        <w:lang w:val="uk-UA" w:eastAsia="en-US" w:bidi="ar-SA"/>
      </w:rPr>
    </w:lvl>
    <w:lvl w:ilvl="1" w:tplc="670E0738">
      <w:numFmt w:val="bullet"/>
      <w:lvlText w:val="•"/>
      <w:lvlJc w:val="left"/>
      <w:pPr>
        <w:ind w:left="2142" w:hanging="314"/>
      </w:pPr>
      <w:rPr>
        <w:rFonts w:hint="default"/>
        <w:lang w:val="uk-UA" w:eastAsia="en-US" w:bidi="ar-SA"/>
      </w:rPr>
    </w:lvl>
    <w:lvl w:ilvl="2" w:tplc="3C760014">
      <w:numFmt w:val="bullet"/>
      <w:lvlText w:val="•"/>
      <w:lvlJc w:val="left"/>
      <w:pPr>
        <w:ind w:left="3024" w:hanging="314"/>
      </w:pPr>
      <w:rPr>
        <w:rFonts w:hint="default"/>
        <w:lang w:val="uk-UA" w:eastAsia="en-US" w:bidi="ar-SA"/>
      </w:rPr>
    </w:lvl>
    <w:lvl w:ilvl="3" w:tplc="7C6804DA">
      <w:numFmt w:val="bullet"/>
      <w:lvlText w:val="•"/>
      <w:lvlJc w:val="left"/>
      <w:pPr>
        <w:ind w:left="3906" w:hanging="314"/>
      </w:pPr>
      <w:rPr>
        <w:rFonts w:hint="default"/>
        <w:lang w:val="uk-UA" w:eastAsia="en-US" w:bidi="ar-SA"/>
      </w:rPr>
    </w:lvl>
    <w:lvl w:ilvl="4" w:tplc="8EE45A00">
      <w:numFmt w:val="bullet"/>
      <w:lvlText w:val="•"/>
      <w:lvlJc w:val="left"/>
      <w:pPr>
        <w:ind w:left="4788" w:hanging="314"/>
      </w:pPr>
      <w:rPr>
        <w:rFonts w:hint="default"/>
        <w:lang w:val="uk-UA" w:eastAsia="en-US" w:bidi="ar-SA"/>
      </w:rPr>
    </w:lvl>
    <w:lvl w:ilvl="5" w:tplc="32A66154">
      <w:numFmt w:val="bullet"/>
      <w:lvlText w:val="•"/>
      <w:lvlJc w:val="left"/>
      <w:pPr>
        <w:ind w:left="5670" w:hanging="314"/>
      </w:pPr>
      <w:rPr>
        <w:rFonts w:hint="default"/>
        <w:lang w:val="uk-UA" w:eastAsia="en-US" w:bidi="ar-SA"/>
      </w:rPr>
    </w:lvl>
    <w:lvl w:ilvl="6" w:tplc="2A36E8BA">
      <w:numFmt w:val="bullet"/>
      <w:lvlText w:val="•"/>
      <w:lvlJc w:val="left"/>
      <w:pPr>
        <w:ind w:left="6552" w:hanging="314"/>
      </w:pPr>
      <w:rPr>
        <w:rFonts w:hint="default"/>
        <w:lang w:val="uk-UA" w:eastAsia="en-US" w:bidi="ar-SA"/>
      </w:rPr>
    </w:lvl>
    <w:lvl w:ilvl="7" w:tplc="D15C4280">
      <w:numFmt w:val="bullet"/>
      <w:lvlText w:val="•"/>
      <w:lvlJc w:val="left"/>
      <w:pPr>
        <w:ind w:left="7434" w:hanging="314"/>
      </w:pPr>
      <w:rPr>
        <w:rFonts w:hint="default"/>
        <w:lang w:val="uk-UA" w:eastAsia="en-US" w:bidi="ar-SA"/>
      </w:rPr>
    </w:lvl>
    <w:lvl w:ilvl="8" w:tplc="8FBA4FF6">
      <w:numFmt w:val="bullet"/>
      <w:lvlText w:val="•"/>
      <w:lvlJc w:val="left"/>
      <w:pPr>
        <w:ind w:left="8316" w:hanging="314"/>
      </w:pPr>
      <w:rPr>
        <w:rFonts w:hint="default"/>
        <w:lang w:val="uk-UA" w:eastAsia="en-US" w:bidi="ar-SA"/>
      </w:rPr>
    </w:lvl>
  </w:abstractNum>
  <w:abstractNum w:abstractNumId="17">
    <w:nsid w:val="56F52DA8"/>
    <w:multiLevelType w:val="hybridMultilevel"/>
    <w:tmpl w:val="86D05A8A"/>
    <w:lvl w:ilvl="0" w:tplc="CE6E0760">
      <w:start w:val="5"/>
      <w:numFmt w:val="decimal"/>
      <w:lvlText w:val="%1)"/>
      <w:lvlJc w:val="left"/>
      <w:pPr>
        <w:ind w:left="1149" w:hanging="313"/>
        <w:jc w:val="left"/>
      </w:pPr>
      <w:rPr>
        <w:rFonts w:hint="default"/>
        <w:spacing w:val="0"/>
        <w:w w:val="105"/>
        <w:lang w:val="uk-UA" w:eastAsia="en-US" w:bidi="ar-SA"/>
      </w:rPr>
    </w:lvl>
    <w:lvl w:ilvl="1" w:tplc="4D5E8760">
      <w:numFmt w:val="bullet"/>
      <w:lvlText w:val="•"/>
      <w:lvlJc w:val="left"/>
      <w:pPr>
        <w:ind w:left="2034" w:hanging="313"/>
      </w:pPr>
      <w:rPr>
        <w:rFonts w:hint="default"/>
        <w:lang w:val="uk-UA" w:eastAsia="en-US" w:bidi="ar-SA"/>
      </w:rPr>
    </w:lvl>
    <w:lvl w:ilvl="2" w:tplc="117617C4">
      <w:numFmt w:val="bullet"/>
      <w:lvlText w:val="•"/>
      <w:lvlJc w:val="left"/>
      <w:pPr>
        <w:ind w:left="2928" w:hanging="313"/>
      </w:pPr>
      <w:rPr>
        <w:rFonts w:hint="default"/>
        <w:lang w:val="uk-UA" w:eastAsia="en-US" w:bidi="ar-SA"/>
      </w:rPr>
    </w:lvl>
    <w:lvl w:ilvl="3" w:tplc="2A882F00">
      <w:numFmt w:val="bullet"/>
      <w:lvlText w:val="•"/>
      <w:lvlJc w:val="left"/>
      <w:pPr>
        <w:ind w:left="3822" w:hanging="313"/>
      </w:pPr>
      <w:rPr>
        <w:rFonts w:hint="default"/>
        <w:lang w:val="uk-UA" w:eastAsia="en-US" w:bidi="ar-SA"/>
      </w:rPr>
    </w:lvl>
    <w:lvl w:ilvl="4" w:tplc="93A2137A">
      <w:numFmt w:val="bullet"/>
      <w:lvlText w:val="•"/>
      <w:lvlJc w:val="left"/>
      <w:pPr>
        <w:ind w:left="4716" w:hanging="313"/>
      </w:pPr>
      <w:rPr>
        <w:rFonts w:hint="default"/>
        <w:lang w:val="uk-UA" w:eastAsia="en-US" w:bidi="ar-SA"/>
      </w:rPr>
    </w:lvl>
    <w:lvl w:ilvl="5" w:tplc="85E87D70">
      <w:numFmt w:val="bullet"/>
      <w:lvlText w:val="•"/>
      <w:lvlJc w:val="left"/>
      <w:pPr>
        <w:ind w:left="5610" w:hanging="313"/>
      </w:pPr>
      <w:rPr>
        <w:rFonts w:hint="default"/>
        <w:lang w:val="uk-UA" w:eastAsia="en-US" w:bidi="ar-SA"/>
      </w:rPr>
    </w:lvl>
    <w:lvl w:ilvl="6" w:tplc="D4F8D3CA">
      <w:numFmt w:val="bullet"/>
      <w:lvlText w:val="•"/>
      <w:lvlJc w:val="left"/>
      <w:pPr>
        <w:ind w:left="6504" w:hanging="313"/>
      </w:pPr>
      <w:rPr>
        <w:rFonts w:hint="default"/>
        <w:lang w:val="uk-UA" w:eastAsia="en-US" w:bidi="ar-SA"/>
      </w:rPr>
    </w:lvl>
    <w:lvl w:ilvl="7" w:tplc="A45A9936">
      <w:numFmt w:val="bullet"/>
      <w:lvlText w:val="•"/>
      <w:lvlJc w:val="left"/>
      <w:pPr>
        <w:ind w:left="7398" w:hanging="313"/>
      </w:pPr>
      <w:rPr>
        <w:rFonts w:hint="default"/>
        <w:lang w:val="uk-UA" w:eastAsia="en-US" w:bidi="ar-SA"/>
      </w:rPr>
    </w:lvl>
    <w:lvl w:ilvl="8" w:tplc="15A47976">
      <w:numFmt w:val="bullet"/>
      <w:lvlText w:val="•"/>
      <w:lvlJc w:val="left"/>
      <w:pPr>
        <w:ind w:left="8292" w:hanging="313"/>
      </w:pPr>
      <w:rPr>
        <w:rFonts w:hint="default"/>
        <w:lang w:val="uk-UA" w:eastAsia="en-US" w:bidi="ar-SA"/>
      </w:rPr>
    </w:lvl>
  </w:abstractNum>
  <w:abstractNum w:abstractNumId="18">
    <w:nsid w:val="5BF5033F"/>
    <w:multiLevelType w:val="hybridMultilevel"/>
    <w:tmpl w:val="735C22C8"/>
    <w:lvl w:ilvl="0" w:tplc="BBFAFD7C">
      <w:start w:val="2"/>
      <w:numFmt w:val="decimal"/>
      <w:lvlText w:val="%1)"/>
      <w:lvlJc w:val="left"/>
      <w:pPr>
        <w:ind w:left="1282" w:hanging="3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7"/>
        <w:szCs w:val="27"/>
        <w:lang w:val="uk-UA" w:eastAsia="en-US" w:bidi="ar-SA"/>
      </w:rPr>
    </w:lvl>
    <w:lvl w:ilvl="1" w:tplc="04267F18">
      <w:numFmt w:val="bullet"/>
      <w:lvlText w:val="•"/>
      <w:lvlJc w:val="left"/>
      <w:pPr>
        <w:ind w:left="2160" w:hanging="306"/>
      </w:pPr>
      <w:rPr>
        <w:rFonts w:hint="default"/>
        <w:lang w:val="uk-UA" w:eastAsia="en-US" w:bidi="ar-SA"/>
      </w:rPr>
    </w:lvl>
    <w:lvl w:ilvl="2" w:tplc="221E1A02">
      <w:numFmt w:val="bullet"/>
      <w:lvlText w:val="•"/>
      <w:lvlJc w:val="left"/>
      <w:pPr>
        <w:ind w:left="3040" w:hanging="306"/>
      </w:pPr>
      <w:rPr>
        <w:rFonts w:hint="default"/>
        <w:lang w:val="uk-UA" w:eastAsia="en-US" w:bidi="ar-SA"/>
      </w:rPr>
    </w:lvl>
    <w:lvl w:ilvl="3" w:tplc="196CB2E4">
      <w:numFmt w:val="bullet"/>
      <w:lvlText w:val="•"/>
      <w:lvlJc w:val="left"/>
      <w:pPr>
        <w:ind w:left="3920" w:hanging="306"/>
      </w:pPr>
      <w:rPr>
        <w:rFonts w:hint="default"/>
        <w:lang w:val="uk-UA" w:eastAsia="en-US" w:bidi="ar-SA"/>
      </w:rPr>
    </w:lvl>
    <w:lvl w:ilvl="4" w:tplc="46A8F0E6">
      <w:numFmt w:val="bullet"/>
      <w:lvlText w:val="•"/>
      <w:lvlJc w:val="left"/>
      <w:pPr>
        <w:ind w:left="4800" w:hanging="306"/>
      </w:pPr>
      <w:rPr>
        <w:rFonts w:hint="default"/>
        <w:lang w:val="uk-UA" w:eastAsia="en-US" w:bidi="ar-SA"/>
      </w:rPr>
    </w:lvl>
    <w:lvl w:ilvl="5" w:tplc="4A22625E">
      <w:numFmt w:val="bullet"/>
      <w:lvlText w:val="•"/>
      <w:lvlJc w:val="left"/>
      <w:pPr>
        <w:ind w:left="5680" w:hanging="306"/>
      </w:pPr>
      <w:rPr>
        <w:rFonts w:hint="default"/>
        <w:lang w:val="uk-UA" w:eastAsia="en-US" w:bidi="ar-SA"/>
      </w:rPr>
    </w:lvl>
    <w:lvl w:ilvl="6" w:tplc="10166828">
      <w:numFmt w:val="bullet"/>
      <w:lvlText w:val="•"/>
      <w:lvlJc w:val="left"/>
      <w:pPr>
        <w:ind w:left="6560" w:hanging="306"/>
      </w:pPr>
      <w:rPr>
        <w:rFonts w:hint="default"/>
        <w:lang w:val="uk-UA" w:eastAsia="en-US" w:bidi="ar-SA"/>
      </w:rPr>
    </w:lvl>
    <w:lvl w:ilvl="7" w:tplc="4C28EC7C">
      <w:numFmt w:val="bullet"/>
      <w:lvlText w:val="•"/>
      <w:lvlJc w:val="left"/>
      <w:pPr>
        <w:ind w:left="7440" w:hanging="306"/>
      </w:pPr>
      <w:rPr>
        <w:rFonts w:hint="default"/>
        <w:lang w:val="uk-UA" w:eastAsia="en-US" w:bidi="ar-SA"/>
      </w:rPr>
    </w:lvl>
    <w:lvl w:ilvl="8" w:tplc="F6C21430">
      <w:numFmt w:val="bullet"/>
      <w:lvlText w:val="•"/>
      <w:lvlJc w:val="left"/>
      <w:pPr>
        <w:ind w:left="8320" w:hanging="306"/>
      </w:pPr>
      <w:rPr>
        <w:rFonts w:hint="default"/>
        <w:lang w:val="uk-UA" w:eastAsia="en-US" w:bidi="ar-SA"/>
      </w:rPr>
    </w:lvl>
  </w:abstractNum>
  <w:abstractNum w:abstractNumId="19">
    <w:nsid w:val="62052720"/>
    <w:multiLevelType w:val="multilevel"/>
    <w:tmpl w:val="412826A2"/>
    <w:lvl w:ilvl="0">
      <w:start w:val="3"/>
      <w:numFmt w:val="decimal"/>
      <w:lvlText w:val="%1."/>
      <w:lvlJc w:val="left"/>
      <w:pPr>
        <w:ind w:left="1770" w:hanging="360"/>
      </w:pPr>
      <w:rPr>
        <w:rFonts w:hint="default"/>
        <w:color w:val="1F1F1F"/>
        <w:w w:val="85"/>
      </w:rPr>
    </w:lvl>
    <w:lvl w:ilvl="1">
      <w:start w:val="1"/>
      <w:numFmt w:val="decimal"/>
      <w:isLgl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20">
    <w:nsid w:val="624966FA"/>
    <w:multiLevelType w:val="multilevel"/>
    <w:tmpl w:val="7430E8FA"/>
    <w:lvl w:ilvl="0">
      <w:start w:val="5"/>
      <w:numFmt w:val="decimal"/>
      <w:lvlText w:val="%1"/>
      <w:lvlJc w:val="left"/>
      <w:pPr>
        <w:ind w:left="1538" w:hanging="49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538" w:hanging="496"/>
        <w:jc w:val="left"/>
      </w:pPr>
      <w:rPr>
        <w:rFonts w:hint="default"/>
        <w:spacing w:val="0"/>
        <w:w w:val="101"/>
        <w:lang w:val="uk-UA" w:eastAsia="en-US" w:bidi="ar-SA"/>
      </w:rPr>
    </w:lvl>
    <w:lvl w:ilvl="2">
      <w:numFmt w:val="bullet"/>
      <w:lvlText w:val="•"/>
      <w:lvlJc w:val="left"/>
      <w:pPr>
        <w:ind w:left="3248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2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56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0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4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8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2" w:hanging="496"/>
      </w:pPr>
      <w:rPr>
        <w:rFonts w:hint="default"/>
        <w:lang w:val="uk-UA" w:eastAsia="en-US" w:bidi="ar-SA"/>
      </w:rPr>
    </w:lvl>
  </w:abstractNum>
  <w:abstractNum w:abstractNumId="21">
    <w:nsid w:val="6F3D4DA8"/>
    <w:multiLevelType w:val="hybridMultilevel"/>
    <w:tmpl w:val="FA10E830"/>
    <w:lvl w:ilvl="0" w:tplc="FD2C4BDC">
      <w:start w:val="2"/>
      <w:numFmt w:val="decimal"/>
      <w:lvlText w:val="%1)"/>
      <w:lvlJc w:val="left"/>
      <w:pPr>
        <w:ind w:left="1114" w:hanging="296"/>
        <w:jc w:val="left"/>
      </w:pPr>
      <w:rPr>
        <w:rFonts w:hint="default"/>
        <w:spacing w:val="0"/>
        <w:w w:val="97"/>
        <w:lang w:val="uk-UA" w:eastAsia="en-US" w:bidi="ar-SA"/>
      </w:rPr>
    </w:lvl>
    <w:lvl w:ilvl="1" w:tplc="974850EA">
      <w:numFmt w:val="bullet"/>
      <w:lvlText w:val="•"/>
      <w:lvlJc w:val="left"/>
      <w:pPr>
        <w:ind w:left="2016" w:hanging="296"/>
      </w:pPr>
      <w:rPr>
        <w:rFonts w:hint="default"/>
        <w:lang w:val="uk-UA" w:eastAsia="en-US" w:bidi="ar-SA"/>
      </w:rPr>
    </w:lvl>
    <w:lvl w:ilvl="2" w:tplc="81DEBA70">
      <w:numFmt w:val="bullet"/>
      <w:lvlText w:val="•"/>
      <w:lvlJc w:val="left"/>
      <w:pPr>
        <w:ind w:left="2912" w:hanging="296"/>
      </w:pPr>
      <w:rPr>
        <w:rFonts w:hint="default"/>
        <w:lang w:val="uk-UA" w:eastAsia="en-US" w:bidi="ar-SA"/>
      </w:rPr>
    </w:lvl>
    <w:lvl w:ilvl="3" w:tplc="F23EDF70">
      <w:numFmt w:val="bullet"/>
      <w:lvlText w:val="•"/>
      <w:lvlJc w:val="left"/>
      <w:pPr>
        <w:ind w:left="3808" w:hanging="296"/>
      </w:pPr>
      <w:rPr>
        <w:rFonts w:hint="default"/>
        <w:lang w:val="uk-UA" w:eastAsia="en-US" w:bidi="ar-SA"/>
      </w:rPr>
    </w:lvl>
    <w:lvl w:ilvl="4" w:tplc="48542050">
      <w:numFmt w:val="bullet"/>
      <w:lvlText w:val="•"/>
      <w:lvlJc w:val="left"/>
      <w:pPr>
        <w:ind w:left="4704" w:hanging="296"/>
      </w:pPr>
      <w:rPr>
        <w:rFonts w:hint="default"/>
        <w:lang w:val="uk-UA" w:eastAsia="en-US" w:bidi="ar-SA"/>
      </w:rPr>
    </w:lvl>
    <w:lvl w:ilvl="5" w:tplc="28F8F6D4">
      <w:numFmt w:val="bullet"/>
      <w:lvlText w:val="•"/>
      <w:lvlJc w:val="left"/>
      <w:pPr>
        <w:ind w:left="5600" w:hanging="296"/>
      </w:pPr>
      <w:rPr>
        <w:rFonts w:hint="default"/>
        <w:lang w:val="uk-UA" w:eastAsia="en-US" w:bidi="ar-SA"/>
      </w:rPr>
    </w:lvl>
    <w:lvl w:ilvl="6" w:tplc="BD0044E0">
      <w:numFmt w:val="bullet"/>
      <w:lvlText w:val="•"/>
      <w:lvlJc w:val="left"/>
      <w:pPr>
        <w:ind w:left="6496" w:hanging="296"/>
      </w:pPr>
      <w:rPr>
        <w:rFonts w:hint="default"/>
        <w:lang w:val="uk-UA" w:eastAsia="en-US" w:bidi="ar-SA"/>
      </w:rPr>
    </w:lvl>
    <w:lvl w:ilvl="7" w:tplc="BC8CD1F6">
      <w:numFmt w:val="bullet"/>
      <w:lvlText w:val="•"/>
      <w:lvlJc w:val="left"/>
      <w:pPr>
        <w:ind w:left="7392" w:hanging="296"/>
      </w:pPr>
      <w:rPr>
        <w:rFonts w:hint="default"/>
        <w:lang w:val="uk-UA" w:eastAsia="en-US" w:bidi="ar-SA"/>
      </w:rPr>
    </w:lvl>
    <w:lvl w:ilvl="8" w:tplc="4E00EF08">
      <w:numFmt w:val="bullet"/>
      <w:lvlText w:val="•"/>
      <w:lvlJc w:val="left"/>
      <w:pPr>
        <w:ind w:left="8288" w:hanging="296"/>
      </w:pPr>
      <w:rPr>
        <w:rFonts w:hint="default"/>
        <w:lang w:val="uk-UA" w:eastAsia="en-US" w:bidi="ar-SA"/>
      </w:rPr>
    </w:lvl>
  </w:abstractNum>
  <w:abstractNum w:abstractNumId="22">
    <w:nsid w:val="70C177C9"/>
    <w:multiLevelType w:val="hybridMultilevel"/>
    <w:tmpl w:val="39248F24"/>
    <w:lvl w:ilvl="0" w:tplc="D5AE2D5A">
      <w:start w:val="2"/>
      <w:numFmt w:val="decimal"/>
      <w:lvlText w:val="%1)"/>
      <w:lvlJc w:val="left"/>
      <w:pPr>
        <w:ind w:left="497" w:hanging="29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30B04C24">
      <w:numFmt w:val="bullet"/>
      <w:lvlText w:val="•"/>
      <w:lvlJc w:val="left"/>
      <w:pPr>
        <w:ind w:left="1458" w:hanging="295"/>
      </w:pPr>
      <w:rPr>
        <w:rFonts w:hint="default"/>
        <w:lang w:val="uk-UA" w:eastAsia="en-US" w:bidi="ar-SA"/>
      </w:rPr>
    </w:lvl>
    <w:lvl w:ilvl="2" w:tplc="67F8F42E">
      <w:numFmt w:val="bullet"/>
      <w:lvlText w:val="•"/>
      <w:lvlJc w:val="left"/>
      <w:pPr>
        <w:ind w:left="2416" w:hanging="295"/>
      </w:pPr>
      <w:rPr>
        <w:rFonts w:hint="default"/>
        <w:lang w:val="uk-UA" w:eastAsia="en-US" w:bidi="ar-SA"/>
      </w:rPr>
    </w:lvl>
    <w:lvl w:ilvl="3" w:tplc="2662F3DE">
      <w:numFmt w:val="bullet"/>
      <w:lvlText w:val="•"/>
      <w:lvlJc w:val="left"/>
      <w:pPr>
        <w:ind w:left="3374" w:hanging="295"/>
      </w:pPr>
      <w:rPr>
        <w:rFonts w:hint="default"/>
        <w:lang w:val="uk-UA" w:eastAsia="en-US" w:bidi="ar-SA"/>
      </w:rPr>
    </w:lvl>
    <w:lvl w:ilvl="4" w:tplc="537E6410">
      <w:numFmt w:val="bullet"/>
      <w:lvlText w:val="•"/>
      <w:lvlJc w:val="left"/>
      <w:pPr>
        <w:ind w:left="4332" w:hanging="295"/>
      </w:pPr>
      <w:rPr>
        <w:rFonts w:hint="default"/>
        <w:lang w:val="uk-UA" w:eastAsia="en-US" w:bidi="ar-SA"/>
      </w:rPr>
    </w:lvl>
    <w:lvl w:ilvl="5" w:tplc="2648D9EC">
      <w:numFmt w:val="bullet"/>
      <w:lvlText w:val="•"/>
      <w:lvlJc w:val="left"/>
      <w:pPr>
        <w:ind w:left="5290" w:hanging="295"/>
      </w:pPr>
      <w:rPr>
        <w:rFonts w:hint="default"/>
        <w:lang w:val="uk-UA" w:eastAsia="en-US" w:bidi="ar-SA"/>
      </w:rPr>
    </w:lvl>
    <w:lvl w:ilvl="6" w:tplc="CA90B2EC">
      <w:numFmt w:val="bullet"/>
      <w:lvlText w:val="•"/>
      <w:lvlJc w:val="left"/>
      <w:pPr>
        <w:ind w:left="6248" w:hanging="295"/>
      </w:pPr>
      <w:rPr>
        <w:rFonts w:hint="default"/>
        <w:lang w:val="uk-UA" w:eastAsia="en-US" w:bidi="ar-SA"/>
      </w:rPr>
    </w:lvl>
    <w:lvl w:ilvl="7" w:tplc="89843236">
      <w:numFmt w:val="bullet"/>
      <w:lvlText w:val="•"/>
      <w:lvlJc w:val="left"/>
      <w:pPr>
        <w:ind w:left="7206" w:hanging="295"/>
      </w:pPr>
      <w:rPr>
        <w:rFonts w:hint="default"/>
        <w:lang w:val="uk-UA" w:eastAsia="en-US" w:bidi="ar-SA"/>
      </w:rPr>
    </w:lvl>
    <w:lvl w:ilvl="8" w:tplc="C6041506">
      <w:numFmt w:val="bullet"/>
      <w:lvlText w:val="•"/>
      <w:lvlJc w:val="left"/>
      <w:pPr>
        <w:ind w:left="8164" w:hanging="295"/>
      </w:pPr>
      <w:rPr>
        <w:rFonts w:hint="default"/>
        <w:lang w:val="uk-UA" w:eastAsia="en-US" w:bidi="ar-SA"/>
      </w:rPr>
    </w:lvl>
  </w:abstractNum>
  <w:abstractNum w:abstractNumId="23">
    <w:nsid w:val="76C6676B"/>
    <w:multiLevelType w:val="hybridMultilevel"/>
    <w:tmpl w:val="A5E60DDA"/>
    <w:lvl w:ilvl="0" w:tplc="B936CBAC">
      <w:start w:val="1"/>
      <w:numFmt w:val="decimal"/>
      <w:lvlText w:val="%1)"/>
      <w:lvlJc w:val="left"/>
      <w:pPr>
        <w:ind w:left="1352" w:hanging="300"/>
        <w:jc w:val="right"/>
      </w:pPr>
      <w:rPr>
        <w:rFonts w:hint="default"/>
        <w:spacing w:val="0"/>
        <w:w w:val="53"/>
        <w:lang w:val="uk-UA" w:eastAsia="en-US" w:bidi="ar-SA"/>
      </w:rPr>
    </w:lvl>
    <w:lvl w:ilvl="1" w:tplc="2B746758">
      <w:numFmt w:val="bullet"/>
      <w:lvlText w:val="•"/>
      <w:lvlJc w:val="left"/>
      <w:pPr>
        <w:ind w:left="2232" w:hanging="300"/>
      </w:pPr>
      <w:rPr>
        <w:rFonts w:hint="default"/>
        <w:lang w:val="uk-UA" w:eastAsia="en-US" w:bidi="ar-SA"/>
      </w:rPr>
    </w:lvl>
    <w:lvl w:ilvl="2" w:tplc="1E1445BE">
      <w:numFmt w:val="bullet"/>
      <w:lvlText w:val="•"/>
      <w:lvlJc w:val="left"/>
      <w:pPr>
        <w:ind w:left="3104" w:hanging="300"/>
      </w:pPr>
      <w:rPr>
        <w:rFonts w:hint="default"/>
        <w:lang w:val="uk-UA" w:eastAsia="en-US" w:bidi="ar-SA"/>
      </w:rPr>
    </w:lvl>
    <w:lvl w:ilvl="3" w:tplc="D51E99B6">
      <w:numFmt w:val="bullet"/>
      <w:lvlText w:val="•"/>
      <w:lvlJc w:val="left"/>
      <w:pPr>
        <w:ind w:left="3976" w:hanging="300"/>
      </w:pPr>
      <w:rPr>
        <w:rFonts w:hint="default"/>
        <w:lang w:val="uk-UA" w:eastAsia="en-US" w:bidi="ar-SA"/>
      </w:rPr>
    </w:lvl>
    <w:lvl w:ilvl="4" w:tplc="7CA8A9E2">
      <w:numFmt w:val="bullet"/>
      <w:lvlText w:val="•"/>
      <w:lvlJc w:val="left"/>
      <w:pPr>
        <w:ind w:left="4848" w:hanging="300"/>
      </w:pPr>
      <w:rPr>
        <w:rFonts w:hint="default"/>
        <w:lang w:val="uk-UA" w:eastAsia="en-US" w:bidi="ar-SA"/>
      </w:rPr>
    </w:lvl>
    <w:lvl w:ilvl="5" w:tplc="F80EBF5C">
      <w:numFmt w:val="bullet"/>
      <w:lvlText w:val="•"/>
      <w:lvlJc w:val="left"/>
      <w:pPr>
        <w:ind w:left="5720" w:hanging="300"/>
      </w:pPr>
      <w:rPr>
        <w:rFonts w:hint="default"/>
        <w:lang w:val="uk-UA" w:eastAsia="en-US" w:bidi="ar-SA"/>
      </w:rPr>
    </w:lvl>
    <w:lvl w:ilvl="6" w:tplc="E0969C2A">
      <w:numFmt w:val="bullet"/>
      <w:lvlText w:val="•"/>
      <w:lvlJc w:val="left"/>
      <w:pPr>
        <w:ind w:left="6592" w:hanging="300"/>
      </w:pPr>
      <w:rPr>
        <w:rFonts w:hint="default"/>
        <w:lang w:val="uk-UA" w:eastAsia="en-US" w:bidi="ar-SA"/>
      </w:rPr>
    </w:lvl>
    <w:lvl w:ilvl="7" w:tplc="920ED162">
      <w:numFmt w:val="bullet"/>
      <w:lvlText w:val="•"/>
      <w:lvlJc w:val="left"/>
      <w:pPr>
        <w:ind w:left="7464" w:hanging="300"/>
      </w:pPr>
      <w:rPr>
        <w:rFonts w:hint="default"/>
        <w:lang w:val="uk-UA" w:eastAsia="en-US" w:bidi="ar-SA"/>
      </w:rPr>
    </w:lvl>
    <w:lvl w:ilvl="8" w:tplc="4A04072A">
      <w:numFmt w:val="bullet"/>
      <w:lvlText w:val="•"/>
      <w:lvlJc w:val="left"/>
      <w:pPr>
        <w:ind w:left="8336" w:hanging="300"/>
      </w:pPr>
      <w:rPr>
        <w:rFonts w:hint="default"/>
        <w:lang w:val="uk-UA" w:eastAsia="en-US" w:bidi="ar-SA"/>
      </w:rPr>
    </w:lvl>
  </w:abstractNum>
  <w:abstractNum w:abstractNumId="24">
    <w:nsid w:val="794F2684"/>
    <w:multiLevelType w:val="hybridMultilevel"/>
    <w:tmpl w:val="89DAF852"/>
    <w:lvl w:ilvl="0" w:tplc="F34C2A1C">
      <w:start w:val="2"/>
      <w:numFmt w:val="decimal"/>
      <w:lvlText w:val="%1)"/>
      <w:lvlJc w:val="left"/>
      <w:pPr>
        <w:ind w:left="1243" w:hanging="308"/>
        <w:jc w:val="left"/>
      </w:pPr>
      <w:rPr>
        <w:rFonts w:hint="default"/>
        <w:spacing w:val="-1"/>
        <w:w w:val="120"/>
        <w:lang w:val="uk-UA" w:eastAsia="en-US" w:bidi="ar-SA"/>
      </w:rPr>
    </w:lvl>
    <w:lvl w:ilvl="1" w:tplc="D5C0B5C4">
      <w:numFmt w:val="bullet"/>
      <w:lvlText w:val="•"/>
      <w:lvlJc w:val="left"/>
      <w:pPr>
        <w:ind w:left="2124" w:hanging="308"/>
      </w:pPr>
      <w:rPr>
        <w:rFonts w:hint="default"/>
        <w:lang w:val="uk-UA" w:eastAsia="en-US" w:bidi="ar-SA"/>
      </w:rPr>
    </w:lvl>
    <w:lvl w:ilvl="2" w:tplc="B2422CEA">
      <w:numFmt w:val="bullet"/>
      <w:lvlText w:val="•"/>
      <w:lvlJc w:val="left"/>
      <w:pPr>
        <w:ind w:left="3008" w:hanging="308"/>
      </w:pPr>
      <w:rPr>
        <w:rFonts w:hint="default"/>
        <w:lang w:val="uk-UA" w:eastAsia="en-US" w:bidi="ar-SA"/>
      </w:rPr>
    </w:lvl>
    <w:lvl w:ilvl="3" w:tplc="7FAECBC0">
      <w:numFmt w:val="bullet"/>
      <w:lvlText w:val="•"/>
      <w:lvlJc w:val="left"/>
      <w:pPr>
        <w:ind w:left="3892" w:hanging="308"/>
      </w:pPr>
      <w:rPr>
        <w:rFonts w:hint="default"/>
        <w:lang w:val="uk-UA" w:eastAsia="en-US" w:bidi="ar-SA"/>
      </w:rPr>
    </w:lvl>
    <w:lvl w:ilvl="4" w:tplc="0D42163A">
      <w:numFmt w:val="bullet"/>
      <w:lvlText w:val="•"/>
      <w:lvlJc w:val="left"/>
      <w:pPr>
        <w:ind w:left="4776" w:hanging="308"/>
      </w:pPr>
      <w:rPr>
        <w:rFonts w:hint="default"/>
        <w:lang w:val="uk-UA" w:eastAsia="en-US" w:bidi="ar-SA"/>
      </w:rPr>
    </w:lvl>
    <w:lvl w:ilvl="5" w:tplc="FC76F9D6">
      <w:numFmt w:val="bullet"/>
      <w:lvlText w:val="•"/>
      <w:lvlJc w:val="left"/>
      <w:pPr>
        <w:ind w:left="5660" w:hanging="308"/>
      </w:pPr>
      <w:rPr>
        <w:rFonts w:hint="default"/>
        <w:lang w:val="uk-UA" w:eastAsia="en-US" w:bidi="ar-SA"/>
      </w:rPr>
    </w:lvl>
    <w:lvl w:ilvl="6" w:tplc="109C84CE">
      <w:numFmt w:val="bullet"/>
      <w:lvlText w:val="•"/>
      <w:lvlJc w:val="left"/>
      <w:pPr>
        <w:ind w:left="6544" w:hanging="308"/>
      </w:pPr>
      <w:rPr>
        <w:rFonts w:hint="default"/>
        <w:lang w:val="uk-UA" w:eastAsia="en-US" w:bidi="ar-SA"/>
      </w:rPr>
    </w:lvl>
    <w:lvl w:ilvl="7" w:tplc="6DE08FBE">
      <w:numFmt w:val="bullet"/>
      <w:lvlText w:val="•"/>
      <w:lvlJc w:val="left"/>
      <w:pPr>
        <w:ind w:left="7428" w:hanging="308"/>
      </w:pPr>
      <w:rPr>
        <w:rFonts w:hint="default"/>
        <w:lang w:val="uk-UA" w:eastAsia="en-US" w:bidi="ar-SA"/>
      </w:rPr>
    </w:lvl>
    <w:lvl w:ilvl="8" w:tplc="07024CDE">
      <w:numFmt w:val="bullet"/>
      <w:lvlText w:val="•"/>
      <w:lvlJc w:val="left"/>
      <w:pPr>
        <w:ind w:left="8312" w:hanging="308"/>
      </w:pPr>
      <w:rPr>
        <w:rFonts w:hint="default"/>
        <w:lang w:val="uk-UA" w:eastAsia="en-US" w:bidi="ar-SA"/>
      </w:rPr>
    </w:lvl>
  </w:abstractNum>
  <w:abstractNum w:abstractNumId="25">
    <w:nsid w:val="7E303914"/>
    <w:multiLevelType w:val="multilevel"/>
    <w:tmpl w:val="B8C26FA4"/>
    <w:lvl w:ilvl="0">
      <w:start w:val="3"/>
      <w:numFmt w:val="decimal"/>
      <w:lvlText w:val="%1"/>
      <w:lvlJc w:val="left"/>
      <w:pPr>
        <w:ind w:left="687" w:hanging="596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687" w:hanging="596"/>
        <w:jc w:val="left"/>
      </w:pPr>
      <w:rPr>
        <w:rFonts w:hint="default"/>
        <w:spacing w:val="-1"/>
        <w:w w:val="73"/>
        <w:lang w:val="uk-UA" w:eastAsia="en-US" w:bidi="ar-SA"/>
      </w:rPr>
    </w:lvl>
    <w:lvl w:ilvl="2">
      <w:numFmt w:val="bullet"/>
      <w:lvlText w:val="•"/>
      <w:lvlJc w:val="left"/>
      <w:pPr>
        <w:ind w:left="2584" w:hanging="5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6" w:hanging="5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8" w:hanging="5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0" w:hanging="5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2" w:hanging="5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4" w:hanging="5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6" w:hanging="596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8"/>
  </w:num>
  <w:num w:numId="5">
    <w:abstractNumId w:val="22"/>
  </w:num>
  <w:num w:numId="6">
    <w:abstractNumId w:val="20"/>
  </w:num>
  <w:num w:numId="7">
    <w:abstractNumId w:val="2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  <w:num w:numId="12">
    <w:abstractNumId w:val="16"/>
  </w:num>
  <w:num w:numId="13">
    <w:abstractNumId w:val="24"/>
  </w:num>
  <w:num w:numId="14">
    <w:abstractNumId w:val="9"/>
  </w:num>
  <w:num w:numId="15">
    <w:abstractNumId w:val="21"/>
  </w:num>
  <w:num w:numId="16">
    <w:abstractNumId w:val="17"/>
  </w:num>
  <w:num w:numId="17">
    <w:abstractNumId w:val="3"/>
  </w:num>
  <w:num w:numId="18">
    <w:abstractNumId w:val="0"/>
  </w:num>
  <w:num w:numId="19">
    <w:abstractNumId w:val="25"/>
  </w:num>
  <w:num w:numId="20">
    <w:abstractNumId w:val="6"/>
  </w:num>
  <w:num w:numId="21">
    <w:abstractNumId w:val="10"/>
  </w:num>
  <w:num w:numId="22">
    <w:abstractNumId w:val="13"/>
  </w:num>
  <w:num w:numId="23">
    <w:abstractNumId w:val="8"/>
  </w:num>
  <w:num w:numId="24">
    <w:abstractNumId w:val="5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66D9"/>
    <w:rsid w:val="00001BF1"/>
    <w:rsid w:val="00025B94"/>
    <w:rsid w:val="000D64F3"/>
    <w:rsid w:val="000E4020"/>
    <w:rsid w:val="001D0741"/>
    <w:rsid w:val="002C1355"/>
    <w:rsid w:val="002C2129"/>
    <w:rsid w:val="003A6F48"/>
    <w:rsid w:val="003E47B1"/>
    <w:rsid w:val="00400989"/>
    <w:rsid w:val="00447665"/>
    <w:rsid w:val="00535914"/>
    <w:rsid w:val="005466D9"/>
    <w:rsid w:val="00582733"/>
    <w:rsid w:val="00617DD0"/>
    <w:rsid w:val="00730F8D"/>
    <w:rsid w:val="007829AE"/>
    <w:rsid w:val="008342DF"/>
    <w:rsid w:val="00A31802"/>
    <w:rsid w:val="00BC1816"/>
    <w:rsid w:val="00C31209"/>
    <w:rsid w:val="00C717DD"/>
    <w:rsid w:val="00CD0409"/>
    <w:rsid w:val="00D00D3B"/>
    <w:rsid w:val="00D97B13"/>
    <w:rsid w:val="00DF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6D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66D9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5466D9"/>
    <w:pPr>
      <w:spacing w:before="41"/>
      <w:ind w:left="379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5466D9"/>
    <w:pPr>
      <w:spacing w:before="277"/>
      <w:ind w:right="1080"/>
      <w:jc w:val="right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5466D9"/>
    <w:pPr>
      <w:ind w:left="1252" w:hanging="311"/>
    </w:pPr>
  </w:style>
  <w:style w:type="paragraph" w:customStyle="1" w:styleId="TableParagraph">
    <w:name w:val="Table Paragraph"/>
    <w:basedOn w:val="a"/>
    <w:uiPriority w:val="1"/>
    <w:qFormat/>
    <w:rsid w:val="005466D9"/>
  </w:style>
  <w:style w:type="paragraph" w:styleId="a6">
    <w:name w:val="Balloon Text"/>
    <w:basedOn w:val="a"/>
    <w:link w:val="a7"/>
    <w:uiPriority w:val="99"/>
    <w:semiHidden/>
    <w:unhideWhenUsed/>
    <w:rsid w:val="002C13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355"/>
    <w:rPr>
      <w:rFonts w:ascii="Tahoma" w:eastAsia="Times New Roman" w:hAnsi="Tahoma" w:cs="Tahoma"/>
      <w:sz w:val="16"/>
      <w:szCs w:val="16"/>
      <w:lang w:val="uk-UA"/>
    </w:rPr>
  </w:style>
  <w:style w:type="paragraph" w:customStyle="1" w:styleId="Heading2">
    <w:name w:val="Heading 2"/>
    <w:basedOn w:val="a"/>
    <w:uiPriority w:val="1"/>
    <w:qFormat/>
    <w:rsid w:val="002C1355"/>
    <w:pPr>
      <w:spacing w:before="71"/>
      <w:ind w:left="533"/>
      <w:jc w:val="center"/>
      <w:outlineLvl w:val="2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82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29A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782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29A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2026-03-20T08:33:00Z</dcterms:created>
  <dcterms:modified xsi:type="dcterms:W3CDTF">2026-03-24T07:51:00Z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