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A3" w:rsidRDefault="00D63A78">
      <w:pPr>
        <w:jc w:val="center"/>
        <w:rPr>
          <w:b/>
          <w:sz w:val="28"/>
        </w:rPr>
        <w:sectPr w:rsidR="004268A3">
          <w:type w:val="continuous"/>
          <w:pgSz w:w="12240" w:h="15840"/>
          <w:pgMar w:top="1060" w:right="720" w:bottom="280" w:left="1440" w:header="720" w:footer="720" w:gutter="0"/>
          <w:cols w:space="720"/>
        </w:sectPr>
      </w:pPr>
      <w:r>
        <w:rPr>
          <w:rFonts w:eastAsia="Calibri"/>
          <w:b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6400800" cy="880264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80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8A3" w:rsidRDefault="007A7B31">
      <w:pPr>
        <w:pStyle w:val="a5"/>
        <w:numPr>
          <w:ilvl w:val="0"/>
          <w:numId w:val="2"/>
        </w:numPr>
        <w:tabs>
          <w:tab w:val="left" w:pos="4541"/>
        </w:tabs>
        <w:spacing w:before="73"/>
        <w:jc w:val="left"/>
        <w:rPr>
          <w:b/>
          <w:sz w:val="28"/>
        </w:rPr>
      </w:pPr>
      <w:r>
        <w:rPr>
          <w:b/>
          <w:color w:val="333333"/>
          <w:sz w:val="28"/>
        </w:rPr>
        <w:lastRenderedPageBreak/>
        <w:t>Загальні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положення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551"/>
        </w:tabs>
        <w:spacing w:before="290" w:line="276" w:lineRule="auto"/>
        <w:ind w:right="122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Положення про порядок розгляду </w:t>
      </w:r>
      <w:r w:rsidR="0016219D">
        <w:rPr>
          <w:color w:val="333333"/>
          <w:sz w:val="28"/>
        </w:rPr>
        <w:t xml:space="preserve">та реагування на доведені </w:t>
      </w:r>
      <w:r>
        <w:rPr>
          <w:color w:val="333333"/>
          <w:sz w:val="28"/>
        </w:rPr>
        <w:t>випадк</w:t>
      </w:r>
      <w:r w:rsidR="0016219D">
        <w:rPr>
          <w:color w:val="333333"/>
          <w:sz w:val="28"/>
        </w:rPr>
        <w:t>и</w:t>
      </w:r>
      <w:r>
        <w:rPr>
          <w:color w:val="333333"/>
          <w:sz w:val="28"/>
        </w:rPr>
        <w:t xml:space="preserve">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</w:t>
      </w:r>
      <w:r w:rsidR="007C1E4B" w:rsidRPr="00995C9D">
        <w:rPr>
          <w:sz w:val="28"/>
        </w:rPr>
        <w:t>у ПВНЗ «Деснянський економіко-правовий коледж при МАУП»</w:t>
      </w:r>
      <w:r>
        <w:rPr>
          <w:color w:val="333333"/>
          <w:sz w:val="28"/>
        </w:rPr>
        <w:t xml:space="preserve"> (далі – Положення), має на меті заходи, які спрямовані на покращення якості освіти та підвищення ефективності роботи </w:t>
      </w:r>
      <w:r w:rsidR="007C1E4B" w:rsidRPr="00995C9D">
        <w:rPr>
          <w:sz w:val="28"/>
        </w:rPr>
        <w:t>у ПВНЗ «Деснянський економіко-правовий коледж при МАУП»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(далі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13"/>
          <w:sz w:val="28"/>
        </w:rPr>
        <w:t xml:space="preserve"> </w:t>
      </w:r>
      <w:r w:rsidR="00E538E5">
        <w:rPr>
          <w:color w:val="333333"/>
          <w:sz w:val="28"/>
        </w:rPr>
        <w:t>К</w:t>
      </w:r>
      <w:r>
        <w:rPr>
          <w:color w:val="333333"/>
          <w:sz w:val="28"/>
        </w:rPr>
        <w:t>оледж)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з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метою забезпечення прозорого процесу, спрямованого на вирішення конфліктних ситуацій та проблем в найкоротші терміни</w:t>
      </w:r>
    </w:p>
    <w:p w:rsidR="004268A3" w:rsidRDefault="007A7B31">
      <w:pPr>
        <w:pStyle w:val="a3"/>
        <w:spacing w:line="276" w:lineRule="auto"/>
        <w:ind w:right="123"/>
      </w:pPr>
      <w:r>
        <w:rPr>
          <w:color w:val="333333"/>
        </w:rPr>
        <w:t xml:space="preserve">1.2 Дане Положення регулює питання порядку розгляду випадків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</w:rPr>
        <w:t xml:space="preserve"> (цькування) в </w:t>
      </w:r>
      <w:r w:rsidR="00E538E5">
        <w:rPr>
          <w:color w:val="333333"/>
        </w:rPr>
        <w:t>К</w:t>
      </w:r>
      <w:r>
        <w:rPr>
          <w:color w:val="333333"/>
        </w:rPr>
        <w:t>оледжі і розроблене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 підставі Законів України «Про освіту»,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«Про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фахову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передвищу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освіту»,</w:t>
      </w:r>
      <w:r w:rsidR="007C1E4B">
        <w:rPr>
          <w:color w:val="333333"/>
          <w:spacing w:val="-18"/>
        </w:rPr>
        <w:t xml:space="preserve"> </w:t>
      </w:r>
      <w:r>
        <w:rPr>
          <w:color w:val="333333"/>
        </w:rPr>
        <w:t>«Про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внесення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 xml:space="preserve">змін до деяких законодавчих актів України щодо протидії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</w:rPr>
        <w:t xml:space="preserve"> (цькуванню)» (№2657-1111), Положення, Правил внутрішнього трудового розпорядку інших нормативно-правових та інструктивних документів.</w:t>
      </w:r>
    </w:p>
    <w:p w:rsidR="004268A3" w:rsidRDefault="007A7B31">
      <w:pPr>
        <w:pStyle w:val="a5"/>
        <w:numPr>
          <w:ilvl w:val="1"/>
          <w:numId w:val="1"/>
        </w:numPr>
        <w:tabs>
          <w:tab w:val="left" w:pos="1628"/>
        </w:tabs>
        <w:spacing w:line="276" w:lineRule="auto"/>
        <w:ind w:right="122" w:firstLine="719"/>
        <w:jc w:val="both"/>
        <w:rPr>
          <w:sz w:val="28"/>
        </w:rPr>
      </w:pPr>
      <w:proofErr w:type="spellStart"/>
      <w:r>
        <w:rPr>
          <w:color w:val="333333"/>
          <w:sz w:val="28"/>
        </w:rPr>
        <w:t>Булінг</w:t>
      </w:r>
      <w:proofErr w:type="spellEnd"/>
      <w:r>
        <w:rPr>
          <w:color w:val="333333"/>
          <w:sz w:val="28"/>
        </w:rPr>
        <w:t xml:space="preserve"> (цькування) - діяння (дії або бездіяльність) учасників освітнього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процесу,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які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полягають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психологічному,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фізичному,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та (або)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такою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особою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стосовно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інших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учасників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освітнього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процесу,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внаслідок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 xml:space="preserve">чого могла бути чи була заподіяна шкода психічному або фізичному здоров'ю </w:t>
      </w:r>
      <w:r>
        <w:rPr>
          <w:color w:val="333333"/>
          <w:spacing w:val="-2"/>
          <w:sz w:val="28"/>
        </w:rPr>
        <w:t>потерпілого</w:t>
      </w:r>
    </w:p>
    <w:p w:rsidR="004268A3" w:rsidRDefault="007A7B31">
      <w:pPr>
        <w:pStyle w:val="a5"/>
        <w:numPr>
          <w:ilvl w:val="1"/>
          <w:numId w:val="1"/>
        </w:numPr>
        <w:tabs>
          <w:tab w:val="left" w:pos="1469"/>
        </w:tabs>
        <w:ind w:left="1469" w:hanging="488"/>
        <w:jc w:val="both"/>
        <w:rPr>
          <w:sz w:val="28"/>
        </w:rPr>
      </w:pPr>
      <w:r>
        <w:rPr>
          <w:color w:val="333333"/>
          <w:sz w:val="28"/>
        </w:rPr>
        <w:t>Типовими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ознаками</w:t>
      </w:r>
      <w:r>
        <w:rPr>
          <w:color w:val="333333"/>
          <w:spacing w:val="-7"/>
          <w:sz w:val="28"/>
        </w:rPr>
        <w:t xml:space="preserve">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(цькування)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5"/>
          <w:sz w:val="28"/>
        </w:rPr>
        <w:t>є:</w:t>
      </w:r>
    </w:p>
    <w:p w:rsidR="004268A3" w:rsidRDefault="007A7B31">
      <w:pPr>
        <w:pStyle w:val="a5"/>
        <w:numPr>
          <w:ilvl w:val="2"/>
          <w:numId w:val="1"/>
        </w:numPr>
        <w:tabs>
          <w:tab w:val="left" w:pos="1143"/>
        </w:tabs>
        <w:spacing w:before="50"/>
        <w:ind w:left="1143" w:hanging="162"/>
        <w:rPr>
          <w:sz w:val="28"/>
        </w:rPr>
      </w:pPr>
      <w:r>
        <w:rPr>
          <w:color w:val="333333"/>
          <w:sz w:val="28"/>
        </w:rPr>
        <w:t>систематичність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(повторюваність)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pacing w:val="-2"/>
          <w:sz w:val="28"/>
        </w:rPr>
        <w:t>діяння;</w:t>
      </w:r>
    </w:p>
    <w:p w:rsidR="004268A3" w:rsidRDefault="007A7B31">
      <w:pPr>
        <w:pStyle w:val="a5"/>
        <w:numPr>
          <w:ilvl w:val="2"/>
          <w:numId w:val="1"/>
        </w:numPr>
        <w:tabs>
          <w:tab w:val="left" w:pos="1256"/>
        </w:tabs>
        <w:spacing w:before="47"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>наявність сторін - кривдник (</w:t>
      </w:r>
      <w:proofErr w:type="spellStart"/>
      <w:r>
        <w:rPr>
          <w:color w:val="333333"/>
          <w:sz w:val="28"/>
        </w:rPr>
        <w:t>булер</w:t>
      </w:r>
      <w:proofErr w:type="spellEnd"/>
      <w:r>
        <w:rPr>
          <w:color w:val="333333"/>
          <w:sz w:val="28"/>
        </w:rPr>
        <w:t xml:space="preserve">), потерпілий (жертва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>), спостерігачі (за наявності);</w:t>
      </w:r>
    </w:p>
    <w:p w:rsidR="004268A3" w:rsidRDefault="007A7B31">
      <w:pPr>
        <w:pStyle w:val="a5"/>
        <w:numPr>
          <w:ilvl w:val="2"/>
          <w:numId w:val="1"/>
        </w:numPr>
        <w:tabs>
          <w:tab w:val="left" w:pos="1138"/>
        </w:tabs>
        <w:spacing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>дії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або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бездіяльність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кривдника,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наслідком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яких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є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заподіяння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психічної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та або фізичної шкоди, приниження, страх, тривога, підпорядкування потерпілого інтересам кривдника, та або спричинення соціальної ізоляції потерпілого.</w:t>
      </w:r>
    </w:p>
    <w:p w:rsidR="004268A3" w:rsidRDefault="007A7B31">
      <w:pPr>
        <w:pStyle w:val="Heading1"/>
        <w:numPr>
          <w:ilvl w:val="0"/>
          <w:numId w:val="2"/>
        </w:numPr>
        <w:tabs>
          <w:tab w:val="left" w:pos="1743"/>
        </w:tabs>
        <w:spacing w:before="240" w:line="278" w:lineRule="auto"/>
        <w:ind w:left="302" w:right="168" w:firstLine="722"/>
        <w:jc w:val="both"/>
      </w:pPr>
      <w:r>
        <w:rPr>
          <w:color w:val="333333"/>
        </w:rPr>
        <w:t>Повноваження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директора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закладу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фахової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передвищої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освіти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та уповноважених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осіб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щодо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запобігання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протидії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</w:rPr>
        <w:t>(цькуванню)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469"/>
        </w:tabs>
        <w:spacing w:before="235"/>
        <w:ind w:left="1469" w:hanging="488"/>
        <w:jc w:val="left"/>
        <w:rPr>
          <w:b/>
          <w:color w:val="333333"/>
          <w:sz w:val="28"/>
        </w:rPr>
      </w:pPr>
      <w:r>
        <w:rPr>
          <w:b/>
          <w:color w:val="333333"/>
          <w:spacing w:val="-2"/>
          <w:sz w:val="28"/>
        </w:rPr>
        <w:t>Директор: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68"/>
        </w:tabs>
        <w:spacing w:before="47" w:line="276" w:lineRule="auto"/>
        <w:ind w:right="122" w:firstLine="719"/>
        <w:jc w:val="left"/>
        <w:rPr>
          <w:sz w:val="28"/>
        </w:rPr>
      </w:pPr>
      <w:r>
        <w:rPr>
          <w:color w:val="333333"/>
          <w:sz w:val="28"/>
        </w:rPr>
        <w:t>здійснює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контроль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виконанням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плану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заходів,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спрямованих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 xml:space="preserve">запобігання та протидію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(цькуванню) в закладі освіти;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29"/>
        </w:tabs>
        <w:spacing w:before="1"/>
        <w:ind w:left="1129" w:hanging="148"/>
        <w:jc w:val="left"/>
        <w:rPr>
          <w:sz w:val="28"/>
        </w:rPr>
      </w:pPr>
      <w:r>
        <w:rPr>
          <w:color w:val="333333"/>
          <w:spacing w:val="-2"/>
          <w:sz w:val="28"/>
        </w:rPr>
        <w:t>розглядає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pacing w:val="-2"/>
          <w:sz w:val="28"/>
        </w:rPr>
        <w:t>скарги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pacing w:val="-2"/>
          <w:sz w:val="28"/>
        </w:rPr>
        <w:t>про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відмову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у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pacing w:val="-2"/>
          <w:sz w:val="28"/>
        </w:rPr>
        <w:t>реагуванні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на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випадки</w:t>
      </w:r>
      <w:r>
        <w:rPr>
          <w:color w:val="333333"/>
          <w:spacing w:val="-8"/>
          <w:sz w:val="28"/>
        </w:rPr>
        <w:t xml:space="preserve"> </w:t>
      </w:r>
      <w:proofErr w:type="spellStart"/>
      <w:r>
        <w:rPr>
          <w:color w:val="333333"/>
          <w:spacing w:val="-2"/>
          <w:sz w:val="28"/>
        </w:rPr>
        <w:t>булінгу</w:t>
      </w:r>
      <w:proofErr w:type="spellEnd"/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(цькування)</w:t>
      </w:r>
    </w:p>
    <w:p w:rsidR="004268A3" w:rsidRDefault="004268A3">
      <w:pPr>
        <w:pStyle w:val="a5"/>
        <w:jc w:val="left"/>
        <w:rPr>
          <w:sz w:val="28"/>
        </w:rPr>
        <w:sectPr w:rsidR="004268A3">
          <w:pgSz w:w="12240" w:h="15840"/>
          <w:pgMar w:top="1060" w:right="720" w:bottom="280" w:left="1440" w:header="720" w:footer="720" w:gutter="0"/>
          <w:cols w:space="720"/>
        </w:sectPr>
      </w:pPr>
    </w:p>
    <w:p w:rsidR="004268A3" w:rsidRDefault="007A7B31">
      <w:pPr>
        <w:pStyle w:val="a3"/>
        <w:spacing w:before="73" w:line="278" w:lineRule="auto"/>
        <w:ind w:right="124" w:firstLine="0"/>
      </w:pPr>
      <w:r>
        <w:rPr>
          <w:color w:val="333333"/>
        </w:rPr>
        <w:lastRenderedPageBreak/>
        <w:t>за заявами здобувачів освіти, їхніх батьків, законних представників, інших осіб та приймає рішення за результатами розгляду таких скарг;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58"/>
        </w:tabs>
        <w:spacing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 xml:space="preserve">сприяє створенню безпечного освітнього середовища в закладі освіти та вживає заходів для надання соціальних та психолого-педагогічних послуг здобувачам освіти, які вчинили </w:t>
      </w:r>
      <w:proofErr w:type="spellStart"/>
      <w:r>
        <w:rPr>
          <w:color w:val="333333"/>
          <w:sz w:val="28"/>
        </w:rPr>
        <w:t>булінг</w:t>
      </w:r>
      <w:proofErr w:type="spellEnd"/>
      <w:r>
        <w:rPr>
          <w:color w:val="333333"/>
          <w:sz w:val="28"/>
        </w:rPr>
        <w:t xml:space="preserve"> (цькування), стали його свідками або постраждали від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>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342"/>
        </w:tabs>
        <w:spacing w:line="276" w:lineRule="auto"/>
        <w:ind w:right="122" w:firstLine="719"/>
        <w:rPr>
          <w:sz w:val="28"/>
        </w:rPr>
      </w:pPr>
      <w:r>
        <w:rPr>
          <w:color w:val="333333"/>
          <w:sz w:val="28"/>
        </w:rPr>
        <w:t>з урахуванням пропозицій територіальних органів (підрозділів) Національної поліції України, центрального органу виконавчої влади, що забезпечує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формування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реалізує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державну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політику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сфері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охорони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здоров’я, головного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органу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системі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центральних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органів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виконавчої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влади,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що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забезпечує формулювання та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реалізує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державну правову політику,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служб у справах дітей та центрів соціальних служб для сім'ї, дітей та молоді розробляє, затверджує та оприлюднює план заходів, спрямованих на запобігання та протидію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(цькуванню) в закладі освіти;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43"/>
        </w:tabs>
        <w:spacing w:line="276" w:lineRule="auto"/>
        <w:ind w:right="121" w:firstLine="719"/>
        <w:rPr>
          <w:sz w:val="28"/>
        </w:rPr>
      </w:pPr>
      <w:r>
        <w:rPr>
          <w:color w:val="333333"/>
          <w:sz w:val="28"/>
        </w:rPr>
        <w:t>розглядає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заяви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випадки</w:t>
      </w:r>
      <w:r>
        <w:rPr>
          <w:color w:val="333333"/>
          <w:spacing w:val="-3"/>
          <w:sz w:val="28"/>
        </w:rPr>
        <w:t xml:space="preserve">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(цькування)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здобувачів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освіти,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їхніх батьків, законних представників, інших осіб та видає рішення про проведення розслідування;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скликає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засідання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комісії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з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розгляду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випадків</w:t>
      </w:r>
      <w:r>
        <w:rPr>
          <w:color w:val="333333"/>
          <w:spacing w:val="-15"/>
          <w:sz w:val="28"/>
        </w:rPr>
        <w:t xml:space="preserve">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(цькування) для прийняття рішення за результатами проведеного розслідування та відповідних заходів реагування;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20"/>
        </w:tabs>
        <w:spacing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 xml:space="preserve">забезпечує виконання заходів для надання соціальних та </w:t>
      </w:r>
      <w:proofErr w:type="spellStart"/>
      <w:r>
        <w:rPr>
          <w:color w:val="333333"/>
          <w:sz w:val="28"/>
        </w:rPr>
        <w:t>психолого-</w:t>
      </w:r>
      <w:proofErr w:type="spellEnd"/>
      <w:r>
        <w:rPr>
          <w:color w:val="333333"/>
          <w:sz w:val="28"/>
        </w:rPr>
        <w:t xml:space="preserve"> педагогічних послуг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здобувачам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освіти,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які вчинили </w:t>
      </w:r>
      <w:proofErr w:type="spellStart"/>
      <w:r>
        <w:rPr>
          <w:color w:val="333333"/>
          <w:sz w:val="28"/>
        </w:rPr>
        <w:t>булінг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стали його свідками або постраждали від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25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 xml:space="preserve">повідомляє уповноваженим підрозділам органів Національної поліції України та службі у справах дітей про випадки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у закладі </w:t>
      </w:r>
      <w:r>
        <w:rPr>
          <w:color w:val="333333"/>
          <w:spacing w:val="-2"/>
          <w:sz w:val="28"/>
        </w:rPr>
        <w:t>освіти.</w:t>
      </w:r>
    </w:p>
    <w:p w:rsidR="004268A3" w:rsidRDefault="007A7B31">
      <w:pPr>
        <w:pStyle w:val="Heading1"/>
        <w:numPr>
          <w:ilvl w:val="1"/>
          <w:numId w:val="2"/>
        </w:numPr>
        <w:tabs>
          <w:tab w:val="left" w:pos="1471"/>
        </w:tabs>
        <w:spacing w:before="115"/>
        <w:ind w:left="1471" w:hanging="490"/>
        <w:jc w:val="both"/>
        <w:rPr>
          <w:color w:val="333333"/>
        </w:rPr>
      </w:pPr>
      <w:r>
        <w:rPr>
          <w:color w:val="333333"/>
        </w:rPr>
        <w:t>Заступник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директора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7"/>
        </w:rPr>
        <w:t xml:space="preserve"> </w:t>
      </w:r>
      <w:r w:rsidR="00945BC2">
        <w:rPr>
          <w:color w:val="333333"/>
          <w:spacing w:val="-7"/>
        </w:rPr>
        <w:t>навчаль</w:t>
      </w:r>
      <w:r w:rsidR="007C1E4B">
        <w:rPr>
          <w:color w:val="333333"/>
          <w:spacing w:val="-7"/>
        </w:rPr>
        <w:t>но-</w:t>
      </w:r>
      <w:r>
        <w:rPr>
          <w:color w:val="333333"/>
        </w:rPr>
        <w:t>виховної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роботи: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20"/>
        </w:tabs>
        <w:spacing w:before="170"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 xml:space="preserve">забезпечує виконання заходів для надання соціальних та </w:t>
      </w:r>
      <w:proofErr w:type="spellStart"/>
      <w:r>
        <w:rPr>
          <w:color w:val="333333"/>
          <w:sz w:val="28"/>
        </w:rPr>
        <w:t>психолого-</w:t>
      </w:r>
      <w:proofErr w:type="spellEnd"/>
      <w:r>
        <w:rPr>
          <w:color w:val="333333"/>
          <w:sz w:val="28"/>
        </w:rPr>
        <w:t xml:space="preserve"> педагогічних послуг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здобувачам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освіти,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які вчинили </w:t>
      </w:r>
      <w:proofErr w:type="spellStart"/>
      <w:r>
        <w:rPr>
          <w:color w:val="333333"/>
          <w:sz w:val="28"/>
        </w:rPr>
        <w:t>булінг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стали його свідками або постраждали від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(цькування), веде облік випадків та оформлення документації, згідно цього Положення;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55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>реалізацію просвітницького напрямку всіх учасників освітнього процесу шляхом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організації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тематичних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заходів,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бесід,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консультацій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з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метою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формування навичок толерантної та ненасильницької поведінки, спілкування та взаємодії;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316"/>
        </w:tabs>
        <w:spacing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 xml:space="preserve">прозорість та інформаційну відкритість шляхом формування та оприлюднення на </w:t>
      </w:r>
      <w:proofErr w:type="spellStart"/>
      <w:r>
        <w:rPr>
          <w:color w:val="333333"/>
          <w:sz w:val="28"/>
        </w:rPr>
        <w:t>Веб-сайті</w:t>
      </w:r>
      <w:proofErr w:type="spellEnd"/>
      <w:r>
        <w:rPr>
          <w:color w:val="333333"/>
          <w:sz w:val="28"/>
        </w:rPr>
        <w:t xml:space="preserve"> розміщення в інформаційних куточках для батьків здобувачів</w:t>
      </w:r>
      <w:r>
        <w:rPr>
          <w:color w:val="333333"/>
          <w:spacing w:val="73"/>
          <w:w w:val="150"/>
          <w:sz w:val="28"/>
        </w:rPr>
        <w:t xml:space="preserve"> </w:t>
      </w:r>
      <w:r>
        <w:rPr>
          <w:color w:val="333333"/>
          <w:sz w:val="28"/>
        </w:rPr>
        <w:t>освіти</w:t>
      </w:r>
      <w:r>
        <w:rPr>
          <w:color w:val="333333"/>
          <w:spacing w:val="72"/>
          <w:w w:val="150"/>
          <w:sz w:val="28"/>
        </w:rPr>
        <w:t xml:space="preserve"> </w:t>
      </w:r>
      <w:r>
        <w:rPr>
          <w:color w:val="333333"/>
          <w:sz w:val="28"/>
        </w:rPr>
        <w:t>інформацію</w:t>
      </w:r>
      <w:r>
        <w:rPr>
          <w:color w:val="333333"/>
          <w:spacing w:val="73"/>
          <w:w w:val="150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73"/>
          <w:w w:val="150"/>
          <w:sz w:val="28"/>
        </w:rPr>
        <w:t xml:space="preserve"> </w:t>
      </w:r>
      <w:r>
        <w:rPr>
          <w:color w:val="333333"/>
          <w:sz w:val="28"/>
        </w:rPr>
        <w:t>нормативно-правові</w:t>
      </w:r>
      <w:r>
        <w:rPr>
          <w:color w:val="333333"/>
          <w:spacing w:val="74"/>
          <w:w w:val="150"/>
          <w:sz w:val="28"/>
        </w:rPr>
        <w:t xml:space="preserve"> </w:t>
      </w:r>
      <w:r>
        <w:rPr>
          <w:color w:val="333333"/>
          <w:sz w:val="28"/>
        </w:rPr>
        <w:t>акти</w:t>
      </w:r>
      <w:r>
        <w:rPr>
          <w:color w:val="333333"/>
          <w:spacing w:val="75"/>
          <w:w w:val="150"/>
          <w:sz w:val="28"/>
        </w:rPr>
        <w:t xml:space="preserve"> </w:t>
      </w:r>
      <w:r>
        <w:rPr>
          <w:color w:val="333333"/>
          <w:sz w:val="28"/>
        </w:rPr>
        <w:t>з</w:t>
      </w:r>
      <w:r>
        <w:rPr>
          <w:color w:val="333333"/>
          <w:spacing w:val="72"/>
          <w:w w:val="150"/>
          <w:sz w:val="28"/>
        </w:rPr>
        <w:t xml:space="preserve"> </w:t>
      </w:r>
      <w:r>
        <w:rPr>
          <w:color w:val="333333"/>
          <w:sz w:val="28"/>
        </w:rPr>
        <w:t>питань</w:t>
      </w:r>
      <w:r>
        <w:rPr>
          <w:color w:val="333333"/>
          <w:spacing w:val="73"/>
          <w:w w:val="150"/>
          <w:sz w:val="28"/>
        </w:rPr>
        <w:t xml:space="preserve"> </w:t>
      </w:r>
      <w:r>
        <w:rPr>
          <w:color w:val="333333"/>
          <w:sz w:val="28"/>
        </w:rPr>
        <w:t>щодо</w:t>
      </w:r>
    </w:p>
    <w:p w:rsidR="004268A3" w:rsidRDefault="004268A3">
      <w:pPr>
        <w:pStyle w:val="a5"/>
        <w:spacing w:line="276" w:lineRule="auto"/>
        <w:rPr>
          <w:sz w:val="28"/>
        </w:rPr>
        <w:sectPr w:rsidR="004268A3">
          <w:pgSz w:w="12240" w:h="15840"/>
          <w:pgMar w:top="1060" w:right="720" w:bottom="280" w:left="1440" w:header="720" w:footer="720" w:gutter="0"/>
          <w:cols w:space="720"/>
        </w:sectPr>
      </w:pPr>
    </w:p>
    <w:p w:rsidR="004268A3" w:rsidRDefault="007A7B31">
      <w:pPr>
        <w:pStyle w:val="a3"/>
        <w:spacing w:before="73" w:line="278" w:lineRule="auto"/>
        <w:ind w:right="124" w:firstLine="0"/>
      </w:pPr>
      <w:r>
        <w:rPr>
          <w:color w:val="333333"/>
        </w:rPr>
        <w:lastRenderedPageBreak/>
        <w:t>протидії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</w:rPr>
        <w:t>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заходів,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спрямованих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запобігання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протидію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</w:rPr>
        <w:t xml:space="preserve"> (цькуванню) в закладі освіти;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50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>порядок подання та розгляду (з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дотриманням конфіденційності) заяв про випадки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в закладі освіти;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79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 xml:space="preserve">порядок реагування на доведені випадки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в закладі освіти та відповідальність осіб, причетних до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(цькування).</w:t>
      </w:r>
    </w:p>
    <w:p w:rsidR="004268A3" w:rsidRDefault="007A7B31">
      <w:pPr>
        <w:pStyle w:val="Heading1"/>
        <w:numPr>
          <w:ilvl w:val="1"/>
          <w:numId w:val="2"/>
        </w:numPr>
        <w:tabs>
          <w:tab w:val="left" w:pos="1471"/>
        </w:tabs>
        <w:spacing w:line="321" w:lineRule="exact"/>
        <w:ind w:left="1471" w:hanging="490"/>
        <w:jc w:val="both"/>
        <w:rPr>
          <w:color w:val="333333"/>
        </w:rPr>
      </w:pPr>
      <w:r>
        <w:rPr>
          <w:color w:val="333333"/>
        </w:rPr>
        <w:t>Психологічна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служба: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82"/>
        </w:tabs>
        <w:spacing w:before="43"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 xml:space="preserve">забезпечує виконання заходів для надання соціальних та </w:t>
      </w:r>
      <w:proofErr w:type="spellStart"/>
      <w:r>
        <w:rPr>
          <w:color w:val="333333"/>
          <w:sz w:val="28"/>
        </w:rPr>
        <w:t>психолого-</w:t>
      </w:r>
      <w:proofErr w:type="spellEnd"/>
      <w:r>
        <w:rPr>
          <w:color w:val="333333"/>
          <w:sz w:val="28"/>
        </w:rPr>
        <w:t xml:space="preserve"> педагогічних послуг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здобувачам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освіти,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які вчинили </w:t>
      </w:r>
      <w:proofErr w:type="spellStart"/>
      <w:r>
        <w:rPr>
          <w:color w:val="333333"/>
          <w:sz w:val="28"/>
        </w:rPr>
        <w:t>булінг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стали його свідками або постраждали від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(цькування), веде облік випадків та оформлення документації, згідно цього Положення;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55"/>
        </w:tabs>
        <w:spacing w:before="3" w:line="276" w:lineRule="auto"/>
        <w:ind w:right="122" w:firstLine="719"/>
        <w:rPr>
          <w:sz w:val="28"/>
        </w:rPr>
      </w:pPr>
      <w:r>
        <w:rPr>
          <w:color w:val="333333"/>
          <w:sz w:val="28"/>
        </w:rPr>
        <w:t>реалізацію просвітницького напрямку всіх учасників освітнього процесу шляхом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організації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тематичних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заходів,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бесід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консультацій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з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метою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формування навичок толерантної та ненасильницької поведінки, спілкування та взаємодії.</w:t>
      </w:r>
    </w:p>
    <w:p w:rsidR="004268A3" w:rsidRDefault="007A7B31">
      <w:pPr>
        <w:pStyle w:val="Heading1"/>
        <w:numPr>
          <w:ilvl w:val="1"/>
          <w:numId w:val="2"/>
        </w:numPr>
        <w:tabs>
          <w:tab w:val="left" w:pos="1471"/>
        </w:tabs>
        <w:spacing w:line="320" w:lineRule="exact"/>
        <w:ind w:left="1471" w:hanging="490"/>
        <w:jc w:val="both"/>
        <w:rPr>
          <w:color w:val="333333"/>
        </w:rPr>
      </w:pPr>
      <w:r>
        <w:rPr>
          <w:color w:val="333333"/>
        </w:rPr>
        <w:t>Науково-педагогічні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педагогічні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працівники</w:t>
      </w:r>
      <w:r>
        <w:rPr>
          <w:b w:val="0"/>
          <w:color w:val="333333"/>
          <w:spacing w:val="-2"/>
        </w:rPr>
        <w:t>: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46"/>
        </w:tabs>
        <w:spacing w:before="50" w:line="276" w:lineRule="auto"/>
        <w:ind w:right="122" w:firstLine="719"/>
        <w:rPr>
          <w:sz w:val="28"/>
        </w:rPr>
      </w:pPr>
      <w:r>
        <w:rPr>
          <w:color w:val="333333"/>
          <w:sz w:val="28"/>
        </w:rPr>
        <w:t xml:space="preserve">забезпечують здобувачам освіти захист під час освітнього процесу від будь - яких форм насильства та експлуатації, у тому числі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(цькування), дискримінації за будь-якою ознакою, від пропаганди та агітації, що завдають шкоди здоров'ю;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78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 xml:space="preserve">повідомляють директора про факти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стосовно здобувачів освіти, 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65"/>
        </w:tabs>
        <w:spacing w:line="276" w:lineRule="auto"/>
        <w:ind w:right="125" w:firstLine="719"/>
        <w:rPr>
          <w:sz w:val="28"/>
        </w:rPr>
      </w:pPr>
      <w:r>
        <w:rPr>
          <w:color w:val="333333"/>
          <w:sz w:val="28"/>
        </w:rPr>
        <w:t xml:space="preserve">сприяють директору у проведенні розслідування щодо випадків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</w:t>
      </w:r>
      <w:r>
        <w:rPr>
          <w:color w:val="333333"/>
          <w:spacing w:val="-2"/>
          <w:sz w:val="28"/>
        </w:rPr>
        <w:t>(цькування);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67"/>
        </w:tabs>
        <w:spacing w:line="278" w:lineRule="auto"/>
        <w:ind w:right="125" w:firstLine="719"/>
        <w:rPr>
          <w:sz w:val="28"/>
        </w:rPr>
      </w:pPr>
      <w:r>
        <w:rPr>
          <w:color w:val="333333"/>
          <w:sz w:val="28"/>
        </w:rPr>
        <w:t xml:space="preserve">виконують рішення та рекомендації комісії з розгляду випадків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у закладі освіти.</w:t>
      </w:r>
    </w:p>
    <w:p w:rsidR="004268A3" w:rsidRDefault="007A7B31">
      <w:pPr>
        <w:pStyle w:val="Heading1"/>
        <w:numPr>
          <w:ilvl w:val="0"/>
          <w:numId w:val="2"/>
        </w:numPr>
        <w:tabs>
          <w:tab w:val="left" w:pos="2037"/>
        </w:tabs>
        <w:spacing w:before="233"/>
        <w:ind w:left="2037" w:hanging="719"/>
        <w:jc w:val="left"/>
      </w:pPr>
      <w:r>
        <w:rPr>
          <w:color w:val="333333"/>
        </w:rPr>
        <w:t>Діяльність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Комісії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розгляду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випадків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(цькування)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505"/>
        </w:tabs>
        <w:spacing w:before="289" w:line="276" w:lineRule="auto"/>
        <w:ind w:right="124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Комісія з </w:t>
      </w:r>
      <w:proofErr w:type="spellStart"/>
      <w:r>
        <w:rPr>
          <w:color w:val="333333"/>
          <w:sz w:val="28"/>
        </w:rPr>
        <w:t>розгляду-</w:t>
      </w:r>
      <w:proofErr w:type="spellEnd"/>
      <w:r>
        <w:rPr>
          <w:color w:val="333333"/>
          <w:sz w:val="28"/>
        </w:rPr>
        <w:t xml:space="preserve"> випадків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Фахового коледжу (далі - Комісія) утворюється наказом </w:t>
      </w:r>
      <w:r w:rsidR="007C1E4B">
        <w:rPr>
          <w:color w:val="333333"/>
          <w:sz w:val="28"/>
        </w:rPr>
        <w:t xml:space="preserve">директора </w:t>
      </w:r>
      <w:r w:rsidR="007C1E4B" w:rsidRPr="00995C9D">
        <w:rPr>
          <w:sz w:val="28"/>
        </w:rPr>
        <w:t>ПВНЗ «Деснянський економіко-правовий коледж при МАУП»</w:t>
      </w:r>
      <w:r>
        <w:rPr>
          <w:color w:val="333333"/>
          <w:sz w:val="28"/>
        </w:rPr>
        <w:t xml:space="preserve"> для прийняття рішення за результатами розслідування про факти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(цькування).</w:t>
      </w:r>
    </w:p>
    <w:p w:rsidR="004268A3" w:rsidRDefault="007A7B31" w:rsidP="007C1E4B">
      <w:pPr>
        <w:pStyle w:val="a5"/>
        <w:numPr>
          <w:ilvl w:val="1"/>
          <w:numId w:val="2"/>
        </w:numPr>
        <w:tabs>
          <w:tab w:val="left" w:pos="1632"/>
        </w:tabs>
        <w:spacing w:before="73" w:line="276" w:lineRule="auto"/>
        <w:ind w:right="124" w:firstLine="0"/>
        <w:jc w:val="both"/>
      </w:pPr>
      <w:r w:rsidRPr="007C1E4B">
        <w:rPr>
          <w:color w:val="333333"/>
          <w:sz w:val="28"/>
        </w:rPr>
        <w:t>В своїй діяльності Комісія керується Кодексом України про адміністративні правопорушення. Законом України «Про освіту», «Про фахову передвищу</w:t>
      </w:r>
      <w:r w:rsidRPr="007C1E4B">
        <w:rPr>
          <w:color w:val="333333"/>
          <w:spacing w:val="33"/>
          <w:sz w:val="28"/>
        </w:rPr>
        <w:t xml:space="preserve">  </w:t>
      </w:r>
      <w:r w:rsidRPr="007C1E4B">
        <w:rPr>
          <w:color w:val="333333"/>
          <w:sz w:val="28"/>
        </w:rPr>
        <w:t>освіту»,</w:t>
      </w:r>
      <w:r w:rsidRPr="007C1E4B">
        <w:rPr>
          <w:color w:val="333333"/>
          <w:spacing w:val="80"/>
          <w:w w:val="150"/>
          <w:sz w:val="28"/>
        </w:rPr>
        <w:t xml:space="preserve"> </w:t>
      </w:r>
      <w:r w:rsidRPr="007C1E4B">
        <w:rPr>
          <w:color w:val="333333"/>
          <w:sz w:val="28"/>
        </w:rPr>
        <w:t>«Про</w:t>
      </w:r>
      <w:r w:rsidRPr="007C1E4B">
        <w:rPr>
          <w:color w:val="333333"/>
          <w:spacing w:val="33"/>
          <w:sz w:val="28"/>
        </w:rPr>
        <w:t xml:space="preserve">  </w:t>
      </w:r>
      <w:r w:rsidRPr="007C1E4B">
        <w:rPr>
          <w:color w:val="333333"/>
          <w:sz w:val="28"/>
        </w:rPr>
        <w:t>внесення</w:t>
      </w:r>
      <w:r w:rsidRPr="007C1E4B">
        <w:rPr>
          <w:color w:val="333333"/>
          <w:spacing w:val="33"/>
          <w:sz w:val="28"/>
        </w:rPr>
        <w:t xml:space="preserve">  </w:t>
      </w:r>
      <w:r w:rsidRPr="007C1E4B">
        <w:rPr>
          <w:color w:val="333333"/>
          <w:sz w:val="28"/>
        </w:rPr>
        <w:t>змін</w:t>
      </w:r>
      <w:r w:rsidRPr="007C1E4B">
        <w:rPr>
          <w:color w:val="333333"/>
          <w:spacing w:val="80"/>
          <w:w w:val="150"/>
          <w:sz w:val="28"/>
        </w:rPr>
        <w:t xml:space="preserve"> </w:t>
      </w:r>
      <w:r w:rsidRPr="007C1E4B">
        <w:rPr>
          <w:color w:val="333333"/>
          <w:sz w:val="28"/>
        </w:rPr>
        <w:t>до</w:t>
      </w:r>
      <w:r w:rsidRPr="007C1E4B">
        <w:rPr>
          <w:color w:val="333333"/>
          <w:spacing w:val="33"/>
          <w:sz w:val="28"/>
        </w:rPr>
        <w:t xml:space="preserve">  </w:t>
      </w:r>
      <w:r w:rsidRPr="007C1E4B">
        <w:rPr>
          <w:color w:val="333333"/>
          <w:sz w:val="28"/>
        </w:rPr>
        <w:t>деяких</w:t>
      </w:r>
      <w:r w:rsidR="007C1E4B">
        <w:rPr>
          <w:color w:val="333333"/>
          <w:sz w:val="28"/>
        </w:rPr>
        <w:t xml:space="preserve"> </w:t>
      </w:r>
      <w:r w:rsidRPr="007C1E4B">
        <w:rPr>
          <w:color w:val="333333"/>
          <w:sz w:val="28"/>
        </w:rPr>
        <w:t xml:space="preserve">законодавчих актів України щодо протидії </w:t>
      </w:r>
      <w:proofErr w:type="spellStart"/>
      <w:r w:rsidRPr="007C1E4B">
        <w:rPr>
          <w:color w:val="333333"/>
          <w:sz w:val="28"/>
        </w:rPr>
        <w:t>булінгу</w:t>
      </w:r>
      <w:proofErr w:type="spellEnd"/>
      <w:r w:rsidRPr="007C1E4B">
        <w:rPr>
          <w:color w:val="333333"/>
          <w:sz w:val="28"/>
        </w:rPr>
        <w:t xml:space="preserve"> (цькуванню)», цим Положенням та іншими нормативно-правовими актами з питань щодо протидії </w:t>
      </w:r>
      <w:proofErr w:type="spellStart"/>
      <w:r w:rsidRPr="007C1E4B">
        <w:rPr>
          <w:color w:val="333333"/>
          <w:sz w:val="28"/>
        </w:rPr>
        <w:t>булінгу</w:t>
      </w:r>
      <w:proofErr w:type="spellEnd"/>
      <w:r w:rsidRPr="007C1E4B">
        <w:rPr>
          <w:color w:val="333333"/>
          <w:sz w:val="28"/>
        </w:rPr>
        <w:t xml:space="preserve"> (цькуванню).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498"/>
        </w:tabs>
        <w:spacing w:line="276" w:lineRule="auto"/>
        <w:ind w:right="122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lastRenderedPageBreak/>
        <w:t xml:space="preserve">До складу Комісії можуть входити: директор, заступники директора, науково-педагогічні та педагогічні працівники, батьки постраждалого та </w:t>
      </w:r>
      <w:proofErr w:type="spellStart"/>
      <w:r>
        <w:rPr>
          <w:color w:val="333333"/>
          <w:sz w:val="28"/>
        </w:rPr>
        <w:t>булера</w:t>
      </w:r>
      <w:proofErr w:type="spellEnd"/>
      <w:r>
        <w:rPr>
          <w:color w:val="333333"/>
          <w:sz w:val="28"/>
        </w:rPr>
        <w:t xml:space="preserve"> та інші за</w:t>
      </w:r>
      <w:r w:rsidR="007C1E4B">
        <w:rPr>
          <w:color w:val="333333"/>
          <w:sz w:val="28"/>
        </w:rPr>
        <w:t>цікавлені</w:t>
      </w:r>
      <w:r>
        <w:rPr>
          <w:color w:val="333333"/>
          <w:sz w:val="28"/>
        </w:rPr>
        <w:t xml:space="preserve"> особи. Заклад освіти має право залучати зовнішніх експертів та юристів до розгляду справи на умовах закону України «Про захист персональних даних».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462"/>
        </w:tabs>
        <w:spacing w:before="2" w:line="276" w:lineRule="auto"/>
        <w:ind w:right="122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>Комісія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діє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відповідно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Порядку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подання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розгляду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(з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 xml:space="preserve">дотриманням конфіденційності) заяв про випадки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у закладі освіти, Порядку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реагування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доведені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випадки</w:t>
      </w:r>
      <w:r>
        <w:rPr>
          <w:color w:val="333333"/>
          <w:spacing w:val="-14"/>
          <w:sz w:val="28"/>
        </w:rPr>
        <w:t xml:space="preserve">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(цькування)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 xml:space="preserve">відповідальність осіб, причетних до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(цькування).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462"/>
        </w:tabs>
        <w:spacing w:line="276" w:lineRule="auto"/>
        <w:ind w:right="125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>Засідання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Комісії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скликається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директором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закладу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фахової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 xml:space="preserve">передвищої освіти для розгляду та неупередженого з'ясування обставин випадків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відповідно до заяв, що надійшли з цього приводу.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457"/>
        </w:tabs>
        <w:spacing w:before="1" w:line="276" w:lineRule="auto"/>
        <w:ind w:right="121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>У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разі,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якщо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Комісія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кваліфікує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випадок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як</w:t>
      </w:r>
      <w:r>
        <w:rPr>
          <w:color w:val="333333"/>
          <w:spacing w:val="-18"/>
          <w:sz w:val="28"/>
        </w:rPr>
        <w:t xml:space="preserve"> </w:t>
      </w:r>
      <w:proofErr w:type="spellStart"/>
      <w:r>
        <w:rPr>
          <w:color w:val="333333"/>
          <w:sz w:val="28"/>
        </w:rPr>
        <w:t>булінг</w:t>
      </w:r>
      <w:proofErr w:type="spellEnd"/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(цькування),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через об'єктивні причини (діагноз здобувача освіти), зумовлені психологічним станом зокрема, а постраждалий не згодний з цим, то він може одразу звернутись до органів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Національної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поліції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України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із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заявою,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про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що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директор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має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 xml:space="preserve">повідомити </w:t>
      </w:r>
      <w:r>
        <w:rPr>
          <w:color w:val="333333"/>
          <w:spacing w:val="-2"/>
          <w:sz w:val="28"/>
        </w:rPr>
        <w:t>постраждалого.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531"/>
        </w:tabs>
        <w:spacing w:line="276" w:lineRule="auto"/>
        <w:ind w:right="124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>Рішення Комісії реєструються в окремому журналі, зберігаються в паперовому вигляді з оригіналами підписів всіх членів Комісії. Потерпілий чи його(її) представник також можуть звертатися відразу до уповноважених підрозділів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органів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Національної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поліції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України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(ювенальна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поліція)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Служб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 xml:space="preserve">у справах дітей з повідомленням про випадки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(цькування).</w:t>
      </w:r>
    </w:p>
    <w:p w:rsidR="004268A3" w:rsidRDefault="007A7B31">
      <w:pPr>
        <w:pStyle w:val="Heading1"/>
        <w:numPr>
          <w:ilvl w:val="0"/>
          <w:numId w:val="2"/>
        </w:numPr>
        <w:tabs>
          <w:tab w:val="left" w:pos="1713"/>
          <w:tab w:val="left" w:pos="2667"/>
        </w:tabs>
        <w:spacing w:before="238" w:line="278" w:lineRule="auto"/>
        <w:ind w:left="2667" w:right="139" w:hanging="1674"/>
        <w:jc w:val="left"/>
      </w:pPr>
      <w:r>
        <w:rPr>
          <w:color w:val="333333"/>
        </w:rPr>
        <w:t>Порядок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подання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розгляду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(з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дотриманням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конфіденційності) заяв про випадки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</w:rPr>
        <w:t xml:space="preserve"> (цькування)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591"/>
        </w:tabs>
        <w:spacing w:before="235" w:line="276" w:lineRule="auto"/>
        <w:ind w:right="124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Учасники освітнього процесу подають заяву директору закладу фахової передвищої освіти про випадок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по відношенню до будь-якого учасника освітнього процесу згідно «</w:t>
      </w:r>
      <w:proofErr w:type="spellStart"/>
      <w:r>
        <w:rPr>
          <w:sz w:val="28"/>
          <w:szCs w:val="28"/>
        </w:rPr>
        <w:t>Порядоку</w:t>
      </w:r>
      <w:proofErr w:type="spellEnd"/>
      <w:r>
        <w:rPr>
          <w:sz w:val="28"/>
          <w:szCs w:val="28"/>
        </w:rPr>
        <w:t xml:space="preserve"> подання та розгляду </w:t>
      </w:r>
      <w:r w:rsidRPr="00EB75C7">
        <w:rPr>
          <w:sz w:val="28"/>
          <w:szCs w:val="28"/>
        </w:rPr>
        <w:t>(з дотриманням конфіденційності) заяв про випадки</w:t>
      </w:r>
      <w:r>
        <w:rPr>
          <w:sz w:val="28"/>
          <w:szCs w:val="28"/>
        </w:rPr>
        <w:t xml:space="preserve"> </w:t>
      </w:r>
      <w:proofErr w:type="spellStart"/>
      <w:r w:rsidRPr="00EB75C7">
        <w:rPr>
          <w:sz w:val="28"/>
          <w:szCs w:val="28"/>
        </w:rPr>
        <w:t>булінгу</w:t>
      </w:r>
      <w:proofErr w:type="spellEnd"/>
      <w:r w:rsidRPr="00EB75C7">
        <w:rPr>
          <w:sz w:val="28"/>
          <w:szCs w:val="28"/>
        </w:rPr>
        <w:t xml:space="preserve"> (цькування)</w:t>
      </w:r>
      <w:r>
        <w:rPr>
          <w:sz w:val="28"/>
          <w:szCs w:val="28"/>
        </w:rPr>
        <w:t>»</w:t>
      </w:r>
      <w:r>
        <w:rPr>
          <w:color w:val="333333"/>
          <w:sz w:val="28"/>
        </w:rPr>
        <w:t>;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534"/>
        </w:tabs>
        <w:spacing w:before="1" w:line="276" w:lineRule="auto"/>
        <w:ind w:right="124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>Директор розглядає заяву в день її подання та видає рішення про проведення розслідування;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541"/>
        </w:tabs>
        <w:spacing w:line="278" w:lineRule="auto"/>
        <w:ind w:right="122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Проводиться повне та неупереджене розслідування щодо випадків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з залученням осіб, від яких отримано інформацію;</w:t>
      </w:r>
    </w:p>
    <w:p w:rsidR="004268A3" w:rsidRDefault="004268A3">
      <w:pPr>
        <w:pStyle w:val="a5"/>
        <w:spacing w:line="278" w:lineRule="auto"/>
        <w:rPr>
          <w:sz w:val="28"/>
        </w:rPr>
        <w:sectPr w:rsidR="004268A3">
          <w:pgSz w:w="12240" w:h="15840"/>
          <w:pgMar w:top="1060" w:right="720" w:bottom="280" w:left="1440" w:header="720" w:footer="720" w:gutter="0"/>
          <w:cols w:space="720"/>
        </w:sectPr>
      </w:pPr>
    </w:p>
    <w:p w:rsidR="004268A3" w:rsidRDefault="007A7B31">
      <w:pPr>
        <w:pStyle w:val="a5"/>
        <w:numPr>
          <w:ilvl w:val="1"/>
          <w:numId w:val="2"/>
        </w:numPr>
        <w:tabs>
          <w:tab w:val="left" w:pos="1577"/>
        </w:tabs>
        <w:spacing w:before="73" w:line="276" w:lineRule="auto"/>
        <w:ind w:right="123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lastRenderedPageBreak/>
        <w:t xml:space="preserve">Директор для прийняття рішення за результатами розслідування наказом створює комісію з розгляду випадку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та скликає засідання для прийняття рішення за результатами розслідування та виконання відповідних заходів реагування;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553"/>
        </w:tabs>
        <w:spacing w:before="2" w:line="276" w:lineRule="auto"/>
        <w:ind w:right="122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>Рішення Комісії реєструється в окремому журналі, зберігається в паперовому вигляді з оригіналами підписів всіх членів Комісії;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474"/>
        </w:tabs>
        <w:spacing w:line="276" w:lineRule="auto"/>
        <w:ind w:right="124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>Потерпілий чи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його (її)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представник також можуть звернутися відразу до уповноважених підрозділів органів Національної поліції України (ювенальна поліція) та Служби у справах дітей.</w:t>
      </w:r>
    </w:p>
    <w:p w:rsidR="004268A3" w:rsidRDefault="007A7B31">
      <w:pPr>
        <w:pStyle w:val="Heading1"/>
        <w:numPr>
          <w:ilvl w:val="0"/>
          <w:numId w:val="2"/>
        </w:numPr>
        <w:tabs>
          <w:tab w:val="left" w:pos="1748"/>
        </w:tabs>
        <w:spacing w:before="239" w:line="276" w:lineRule="auto"/>
        <w:ind w:left="406" w:right="175" w:firstLine="623"/>
        <w:jc w:val="both"/>
      </w:pPr>
      <w:r>
        <w:rPr>
          <w:color w:val="333333"/>
        </w:rPr>
        <w:t>Порядок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реагування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доведені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випадки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</w:rPr>
        <w:t>(цькування)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в закладі освіти та відповідальність осіб, причетних до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</w:rPr>
        <w:t xml:space="preserve"> (цькування)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608"/>
        </w:tabs>
        <w:spacing w:before="242" w:line="276" w:lineRule="auto"/>
        <w:ind w:right="123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У разі підтвердження факту вчинення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(цькування), за результатами розслідування та висновків Комісії, директором повідомляються уповноважені підрозділи органів Національної поліції України та служби у справах дітей про випадки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(цькування);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471"/>
        </w:tabs>
        <w:spacing w:line="322" w:lineRule="exact"/>
        <w:ind w:left="1471" w:hanging="490"/>
        <w:jc w:val="both"/>
        <w:rPr>
          <w:color w:val="333333"/>
          <w:sz w:val="28"/>
        </w:rPr>
      </w:pPr>
      <w:r>
        <w:rPr>
          <w:color w:val="333333"/>
          <w:sz w:val="28"/>
        </w:rPr>
        <w:t>Виконується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рішення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рекомендації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Комісії;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399"/>
        </w:tabs>
        <w:spacing w:before="48" w:line="276" w:lineRule="auto"/>
        <w:ind w:right="124" w:firstLine="719"/>
        <w:jc w:val="both"/>
        <w:rPr>
          <w:color w:val="333333"/>
          <w:sz w:val="26"/>
        </w:rPr>
      </w:pPr>
      <w:r>
        <w:rPr>
          <w:color w:val="333333"/>
          <w:sz w:val="28"/>
        </w:rPr>
        <w:t xml:space="preserve">Надаються соціальні та психолого-педагогічні послуги здобувачам освіти, які вчинили </w:t>
      </w:r>
      <w:proofErr w:type="spellStart"/>
      <w:r>
        <w:rPr>
          <w:color w:val="333333"/>
          <w:sz w:val="28"/>
        </w:rPr>
        <w:t>булінг</w:t>
      </w:r>
      <w:proofErr w:type="spellEnd"/>
      <w:r>
        <w:rPr>
          <w:color w:val="333333"/>
          <w:sz w:val="28"/>
        </w:rPr>
        <w:t xml:space="preserve">, стали його свідками або постраждали від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>;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603"/>
        </w:tabs>
        <w:spacing w:before="1" w:line="276" w:lineRule="auto"/>
        <w:ind w:right="125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Директор або уповноважені ним особи відповідно до чинного законодавства та в межах повноважень здійснюють контроль за виконанням плану заходів, спрямованих на запобігання та протидію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(цькування).</w:t>
      </w:r>
    </w:p>
    <w:p w:rsidR="004268A3" w:rsidRDefault="007A7B31">
      <w:pPr>
        <w:pStyle w:val="Heading1"/>
        <w:numPr>
          <w:ilvl w:val="0"/>
          <w:numId w:val="2"/>
        </w:numPr>
        <w:tabs>
          <w:tab w:val="left" w:pos="2676"/>
        </w:tabs>
        <w:spacing w:before="238"/>
        <w:ind w:left="2676"/>
        <w:jc w:val="left"/>
      </w:pPr>
      <w:r>
        <w:rPr>
          <w:color w:val="333333"/>
        </w:rPr>
        <w:t>Права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обов'язки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учасників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освітнього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процесу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471"/>
        </w:tabs>
        <w:spacing w:before="290"/>
        <w:ind w:left="1471" w:hanging="490"/>
        <w:jc w:val="both"/>
        <w:rPr>
          <w:color w:val="333333"/>
          <w:sz w:val="28"/>
        </w:rPr>
      </w:pPr>
      <w:r>
        <w:rPr>
          <w:b/>
          <w:color w:val="333333"/>
          <w:sz w:val="28"/>
        </w:rPr>
        <w:t>Здобувачі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освіти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мають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право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pacing w:val="-5"/>
          <w:sz w:val="28"/>
        </w:rPr>
        <w:t>на: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43"/>
        </w:tabs>
        <w:spacing w:before="48"/>
        <w:ind w:left="1143" w:hanging="162"/>
        <w:rPr>
          <w:sz w:val="28"/>
        </w:rPr>
      </w:pPr>
      <w:r>
        <w:rPr>
          <w:color w:val="333333"/>
          <w:sz w:val="28"/>
        </w:rPr>
        <w:t>якісні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освітні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послуги;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54"/>
        </w:tabs>
        <w:spacing w:before="47" w:line="276" w:lineRule="auto"/>
        <w:ind w:right="129" w:firstLine="719"/>
        <w:rPr>
          <w:sz w:val="28"/>
        </w:rPr>
      </w:pPr>
      <w:r>
        <w:rPr>
          <w:color w:val="333333"/>
          <w:sz w:val="28"/>
        </w:rPr>
        <w:t>індивідуальну освітню траєкторію, що реалізується, зокрема, через вільний вибір видів, форм і темпу здобуття освіти, закладів освіти і запропонованих ними освітніх програм, навчальних дисциплін та рівня їх складності, методів і засобів навчання;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27"/>
        </w:tabs>
        <w:spacing w:before="1" w:line="278" w:lineRule="auto"/>
        <w:ind w:right="122" w:firstLine="719"/>
        <w:rPr>
          <w:sz w:val="28"/>
        </w:rPr>
      </w:pPr>
      <w:r>
        <w:rPr>
          <w:color w:val="333333"/>
          <w:sz w:val="28"/>
        </w:rPr>
        <w:t>інші необхідні умови для здобуття освіти, у тому числі для осіб з особливими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освітніми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потребами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із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соціально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незахищених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верств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населення;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25"/>
        </w:tabs>
        <w:spacing w:line="276" w:lineRule="auto"/>
        <w:ind w:right="133" w:firstLine="719"/>
        <w:rPr>
          <w:sz w:val="28"/>
        </w:rPr>
      </w:pPr>
      <w:r>
        <w:rPr>
          <w:color w:val="333333"/>
          <w:sz w:val="28"/>
        </w:rPr>
        <w:t>свободу творчої, спортивної, оздоровчої, культурної, просвітницької, наукової і науково-технічної діяльності тощо;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53"/>
        </w:tabs>
        <w:spacing w:line="278" w:lineRule="auto"/>
        <w:ind w:right="134" w:firstLine="719"/>
        <w:rPr>
          <w:sz w:val="28"/>
        </w:rPr>
      </w:pPr>
      <w:r>
        <w:rPr>
          <w:color w:val="333333"/>
          <w:sz w:val="28"/>
        </w:rPr>
        <w:t>особисту або через своїх законних представників участь у громадському самоврядуванні та управлінні закладі освіти;</w:t>
      </w:r>
    </w:p>
    <w:p w:rsidR="004268A3" w:rsidRDefault="004268A3">
      <w:pPr>
        <w:pStyle w:val="a5"/>
        <w:spacing w:line="278" w:lineRule="auto"/>
        <w:rPr>
          <w:sz w:val="28"/>
        </w:rPr>
        <w:sectPr w:rsidR="004268A3">
          <w:pgSz w:w="12240" w:h="15840"/>
          <w:pgMar w:top="1060" w:right="720" w:bottom="280" w:left="1440" w:header="720" w:footer="720" w:gutter="0"/>
          <w:cols w:space="720"/>
        </w:sectPr>
      </w:pPr>
    </w:p>
    <w:p w:rsidR="004268A3" w:rsidRDefault="007A7B31">
      <w:pPr>
        <w:pStyle w:val="a5"/>
        <w:numPr>
          <w:ilvl w:val="2"/>
          <w:numId w:val="2"/>
        </w:numPr>
        <w:tabs>
          <w:tab w:val="left" w:pos="1143"/>
        </w:tabs>
        <w:spacing w:before="73"/>
        <w:ind w:left="1143" w:hanging="162"/>
        <w:rPr>
          <w:sz w:val="28"/>
        </w:rPr>
      </w:pPr>
      <w:r>
        <w:rPr>
          <w:color w:val="333333"/>
          <w:sz w:val="28"/>
        </w:rPr>
        <w:lastRenderedPageBreak/>
        <w:t>безпечні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нешкідливі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умови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навчання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і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pacing w:val="-2"/>
          <w:sz w:val="28"/>
        </w:rPr>
        <w:t>праці;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43"/>
        </w:tabs>
        <w:spacing w:before="50"/>
        <w:ind w:left="1143" w:hanging="162"/>
        <w:rPr>
          <w:sz w:val="28"/>
        </w:rPr>
      </w:pPr>
      <w:r>
        <w:rPr>
          <w:color w:val="333333"/>
          <w:sz w:val="28"/>
        </w:rPr>
        <w:t>повагу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людської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гідності;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43"/>
        </w:tabs>
        <w:spacing w:before="48"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>захист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під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час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освітнього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процесу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від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приниження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честі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гідності,</w:t>
      </w:r>
      <w:r>
        <w:rPr>
          <w:color w:val="333333"/>
          <w:spacing w:val="-4"/>
          <w:sz w:val="28"/>
        </w:rPr>
        <w:t xml:space="preserve"> </w:t>
      </w:r>
      <w:proofErr w:type="spellStart"/>
      <w:r>
        <w:rPr>
          <w:color w:val="333333"/>
          <w:sz w:val="28"/>
        </w:rPr>
        <w:t>будь-</w:t>
      </w:r>
      <w:proofErr w:type="spellEnd"/>
      <w:r>
        <w:rPr>
          <w:color w:val="333333"/>
          <w:sz w:val="28"/>
        </w:rPr>
        <w:t xml:space="preserve"> яких форм насильства та експлуатації,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(цькування), дискримінації за </w:t>
      </w:r>
      <w:proofErr w:type="spellStart"/>
      <w:r>
        <w:rPr>
          <w:color w:val="333333"/>
          <w:sz w:val="28"/>
        </w:rPr>
        <w:t>за</w:t>
      </w:r>
      <w:proofErr w:type="spellEnd"/>
      <w:r>
        <w:rPr>
          <w:color w:val="333333"/>
          <w:sz w:val="28"/>
        </w:rPr>
        <w:t xml:space="preserve"> будь-якою ознакою, пропаганди та агітації, що завдають шкоди здоров'ю здобувачам освіти;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89"/>
        </w:tabs>
        <w:spacing w:line="276" w:lineRule="auto"/>
        <w:ind w:right="127" w:firstLine="719"/>
        <w:rPr>
          <w:sz w:val="28"/>
        </w:rPr>
      </w:pPr>
      <w:r>
        <w:rPr>
          <w:color w:val="333333"/>
          <w:sz w:val="28"/>
        </w:rPr>
        <w:t xml:space="preserve">отримання соціальних та психолого-педагогічних послуг як особа, яка постраждала від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(цькування), стала його свідком або вчинила </w:t>
      </w:r>
      <w:proofErr w:type="spellStart"/>
      <w:r>
        <w:rPr>
          <w:color w:val="333333"/>
          <w:sz w:val="28"/>
        </w:rPr>
        <w:t>булінг</w:t>
      </w:r>
      <w:proofErr w:type="spellEnd"/>
      <w:r>
        <w:rPr>
          <w:color w:val="333333"/>
          <w:sz w:val="28"/>
        </w:rPr>
        <w:t xml:space="preserve"> </w:t>
      </w:r>
      <w:r>
        <w:rPr>
          <w:color w:val="333333"/>
          <w:spacing w:val="-2"/>
          <w:sz w:val="28"/>
        </w:rPr>
        <w:t>(цькування).</w:t>
      </w:r>
    </w:p>
    <w:p w:rsidR="004268A3" w:rsidRDefault="007A7B31">
      <w:pPr>
        <w:pStyle w:val="Heading1"/>
        <w:numPr>
          <w:ilvl w:val="1"/>
          <w:numId w:val="2"/>
        </w:numPr>
        <w:tabs>
          <w:tab w:val="left" w:pos="1471"/>
        </w:tabs>
        <w:ind w:left="1471" w:hanging="490"/>
        <w:jc w:val="both"/>
        <w:rPr>
          <w:color w:val="333333"/>
        </w:rPr>
      </w:pPr>
      <w:r>
        <w:rPr>
          <w:color w:val="333333"/>
        </w:rPr>
        <w:t>Здобувачі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освіти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зобов'язані: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08"/>
        </w:tabs>
        <w:spacing w:before="48" w:line="278" w:lineRule="auto"/>
        <w:ind w:right="123" w:firstLine="719"/>
        <w:rPr>
          <w:sz w:val="28"/>
        </w:rPr>
      </w:pPr>
      <w:r>
        <w:rPr>
          <w:color w:val="333333"/>
          <w:sz w:val="28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32"/>
        </w:tabs>
        <w:spacing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>відповідально та дбайливо ставитися до власного здоров'я, здоров'я оточуючих, довкілля;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48"/>
        </w:tabs>
        <w:spacing w:line="278" w:lineRule="auto"/>
        <w:ind w:right="134" w:firstLine="719"/>
        <w:rPr>
          <w:sz w:val="28"/>
        </w:rPr>
      </w:pPr>
      <w:r>
        <w:rPr>
          <w:color w:val="333333"/>
          <w:sz w:val="28"/>
        </w:rPr>
        <w:t>дотримуватися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установчих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документів,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правил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внутрішнього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розпорядку закладу освіти;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72"/>
        </w:tabs>
        <w:spacing w:line="276" w:lineRule="auto"/>
        <w:ind w:right="122" w:firstLine="719"/>
        <w:rPr>
          <w:sz w:val="28"/>
        </w:rPr>
      </w:pPr>
      <w:r>
        <w:rPr>
          <w:color w:val="333333"/>
          <w:sz w:val="28"/>
        </w:rPr>
        <w:t xml:space="preserve">повідомляти керівництво закладу освіти про факти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стосовно здобувачів освіти, педагогічних, науково-педагогічних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4268A3" w:rsidRDefault="007A7B31">
      <w:pPr>
        <w:pStyle w:val="Heading1"/>
        <w:numPr>
          <w:ilvl w:val="1"/>
          <w:numId w:val="2"/>
        </w:numPr>
        <w:tabs>
          <w:tab w:val="left" w:pos="1471"/>
        </w:tabs>
        <w:spacing w:line="276" w:lineRule="auto"/>
        <w:ind w:left="981" w:right="2473" w:firstLine="0"/>
        <w:jc w:val="both"/>
        <w:rPr>
          <w:color w:val="333333"/>
        </w:rPr>
      </w:pPr>
      <w:r>
        <w:rPr>
          <w:color w:val="333333"/>
        </w:rPr>
        <w:t>Науково-педагогічні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педагогічні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працівники: Мають право на: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43"/>
        </w:tabs>
        <w:ind w:left="1143" w:hanging="162"/>
        <w:rPr>
          <w:sz w:val="28"/>
        </w:rPr>
      </w:pPr>
      <w:r>
        <w:rPr>
          <w:color w:val="333333"/>
          <w:sz w:val="28"/>
        </w:rPr>
        <w:t>захист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професійної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честі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і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гідності;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08"/>
        </w:tabs>
        <w:spacing w:before="37"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 xml:space="preserve">захист під час освітнього процесу від будь-яких форм насильства та експлуатації, у тому числі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(цькування), дискримінації за будь - якою ознакою, від пропаганди та агітації, що завдають шкоди здоров'ю.</w:t>
      </w:r>
    </w:p>
    <w:p w:rsidR="004268A3" w:rsidRDefault="007A7B31">
      <w:pPr>
        <w:pStyle w:val="Heading1"/>
        <w:numPr>
          <w:ilvl w:val="1"/>
          <w:numId w:val="2"/>
        </w:numPr>
        <w:tabs>
          <w:tab w:val="left" w:pos="1471"/>
        </w:tabs>
        <w:ind w:left="1471" w:hanging="490"/>
        <w:jc w:val="both"/>
        <w:rPr>
          <w:b w:val="0"/>
          <w:color w:val="333333"/>
        </w:rPr>
      </w:pPr>
      <w:r>
        <w:rPr>
          <w:color w:val="333333"/>
          <w:spacing w:val="-2"/>
        </w:rPr>
        <w:t>Зобов'язані: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43"/>
        </w:tabs>
        <w:spacing w:before="48"/>
        <w:ind w:left="1143" w:hanging="162"/>
        <w:rPr>
          <w:sz w:val="28"/>
        </w:rPr>
      </w:pPr>
      <w:r>
        <w:rPr>
          <w:color w:val="333333"/>
          <w:sz w:val="28"/>
        </w:rPr>
        <w:t>дотримуватися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педагогічної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pacing w:val="-2"/>
          <w:sz w:val="28"/>
        </w:rPr>
        <w:t>етики;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27"/>
        </w:tabs>
        <w:spacing w:before="48" w:line="278" w:lineRule="auto"/>
        <w:ind w:right="122" w:firstLine="719"/>
        <w:rPr>
          <w:sz w:val="28"/>
        </w:rPr>
      </w:pPr>
      <w:r>
        <w:rPr>
          <w:color w:val="333333"/>
          <w:sz w:val="28"/>
        </w:rPr>
        <w:t>поважати гідність, права, свободи і законні інтереси всіх учасників освітнього процесу;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94"/>
        </w:tabs>
        <w:spacing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36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>формувати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здобувачів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освіти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усвідомлення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необхідності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 xml:space="preserve">додержуватися Конституції та законів України, захищати суверенітет і територіальну цілісність </w:t>
      </w:r>
      <w:r>
        <w:rPr>
          <w:color w:val="333333"/>
          <w:spacing w:val="-2"/>
          <w:sz w:val="28"/>
        </w:rPr>
        <w:t>України;</w:t>
      </w:r>
    </w:p>
    <w:p w:rsidR="004268A3" w:rsidRDefault="004268A3">
      <w:pPr>
        <w:pStyle w:val="a5"/>
        <w:spacing w:line="276" w:lineRule="auto"/>
        <w:rPr>
          <w:sz w:val="28"/>
        </w:rPr>
        <w:sectPr w:rsidR="004268A3">
          <w:pgSz w:w="12240" w:h="15840"/>
          <w:pgMar w:top="1060" w:right="720" w:bottom="280" w:left="1440" w:header="720" w:footer="720" w:gutter="0"/>
          <w:cols w:space="720"/>
        </w:sectPr>
      </w:pPr>
    </w:p>
    <w:p w:rsidR="004268A3" w:rsidRDefault="007A7B31">
      <w:pPr>
        <w:pStyle w:val="a5"/>
        <w:numPr>
          <w:ilvl w:val="2"/>
          <w:numId w:val="2"/>
        </w:numPr>
        <w:tabs>
          <w:tab w:val="left" w:pos="1162"/>
        </w:tabs>
        <w:spacing w:before="73" w:line="276" w:lineRule="auto"/>
        <w:ind w:right="125" w:firstLine="719"/>
        <w:rPr>
          <w:sz w:val="28"/>
        </w:rPr>
      </w:pPr>
      <w:r>
        <w:rPr>
          <w:color w:val="333333"/>
          <w:sz w:val="28"/>
        </w:rPr>
        <w:lastRenderedPageBreak/>
        <w:t>виховувати у здобувачів освіти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навколишнього природного середовища;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13"/>
        </w:tabs>
        <w:spacing w:before="2"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>формувати у здобувачів освіти прагнення до взаєморозуміння, миру, злагоди між усіма народами, етнічними, національними, релігійними групами;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03"/>
        </w:tabs>
        <w:spacing w:line="276" w:lineRule="auto"/>
        <w:ind w:right="119" w:firstLine="719"/>
        <w:rPr>
          <w:sz w:val="28"/>
        </w:rPr>
      </w:pPr>
      <w:r>
        <w:rPr>
          <w:color w:val="333333"/>
          <w:sz w:val="28"/>
        </w:rPr>
        <w:t>захищати здобувачів освіти під час освітнього процесу від будь-яких форм фізичного та психічного насильства, приниження честі та гідності, дискримінації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будь-якою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ознакою,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пропаганди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агітації,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що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завдають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шкоди здоров'ю здобувачів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345"/>
        </w:tabs>
        <w:spacing w:line="276" w:lineRule="auto"/>
        <w:ind w:right="125" w:firstLine="719"/>
        <w:rPr>
          <w:sz w:val="28"/>
        </w:rPr>
      </w:pPr>
      <w:r>
        <w:rPr>
          <w:color w:val="333333"/>
          <w:sz w:val="28"/>
        </w:rPr>
        <w:t>додержуватися установчих документів та правил внутрішнього розпорядку закладу освіти, виконувати свої посадові обов'язки;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304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 xml:space="preserve">повідомляти директора про факти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стосовно здобувачів освіти, педагогічних, інших осіб, які залучаються до освітнього процесу,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свідком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якого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вони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були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особисто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або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інформацію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про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які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отримали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 xml:space="preserve">від інших осіб, вживати невідкладних заходів для припинення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(цькування).</w:t>
      </w:r>
    </w:p>
    <w:p w:rsidR="004268A3" w:rsidRDefault="007A7B31">
      <w:pPr>
        <w:pStyle w:val="Heading1"/>
        <w:numPr>
          <w:ilvl w:val="1"/>
          <w:numId w:val="2"/>
        </w:numPr>
        <w:tabs>
          <w:tab w:val="left" w:pos="1471"/>
        </w:tabs>
        <w:spacing w:before="1"/>
        <w:ind w:left="1471" w:hanging="490"/>
        <w:jc w:val="both"/>
        <w:rPr>
          <w:color w:val="333333"/>
        </w:rPr>
      </w:pPr>
      <w:r>
        <w:rPr>
          <w:color w:val="333333"/>
        </w:rPr>
        <w:t>Батьки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здобувачів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освіти:</w:t>
      </w:r>
    </w:p>
    <w:p w:rsidR="004268A3" w:rsidRDefault="007A7B31">
      <w:pPr>
        <w:spacing w:before="48"/>
        <w:ind w:left="981"/>
        <w:jc w:val="both"/>
        <w:rPr>
          <w:b/>
          <w:sz w:val="28"/>
        </w:rPr>
      </w:pPr>
      <w:r>
        <w:rPr>
          <w:b/>
          <w:color w:val="333333"/>
          <w:sz w:val="28"/>
        </w:rPr>
        <w:t>мають</w:t>
      </w:r>
      <w:r>
        <w:rPr>
          <w:b/>
          <w:color w:val="333333"/>
          <w:spacing w:val="-2"/>
          <w:sz w:val="28"/>
        </w:rPr>
        <w:t xml:space="preserve"> право: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26"/>
        </w:tabs>
        <w:spacing w:before="48" w:line="276" w:lineRule="auto"/>
        <w:ind w:right="122" w:firstLine="719"/>
        <w:rPr>
          <w:sz w:val="28"/>
        </w:rPr>
      </w:pPr>
      <w:r>
        <w:rPr>
          <w:color w:val="333333"/>
          <w:sz w:val="28"/>
        </w:rPr>
        <w:t>отримувати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інформацію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про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діяльність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закладу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освіти,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тому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числі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 xml:space="preserve">щодо надання соціальних та психолого-педагогічних послуг особам, які постраждали від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(цькування), стали його свідками або вчинили </w:t>
      </w:r>
      <w:proofErr w:type="spellStart"/>
      <w:r>
        <w:rPr>
          <w:color w:val="333333"/>
          <w:sz w:val="28"/>
        </w:rPr>
        <w:t>булінг</w:t>
      </w:r>
      <w:proofErr w:type="spellEnd"/>
      <w:r>
        <w:rPr>
          <w:color w:val="333333"/>
          <w:sz w:val="28"/>
        </w:rPr>
        <w:t xml:space="preserve"> (цькування).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364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>про результати навчання своїх здобувачів освіти, законними представниками яких вони є,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і результати оцінювання якості освіти у закладі освіти та його освітньої діяльності;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31"/>
        </w:tabs>
        <w:spacing w:before="1" w:line="276" w:lineRule="auto"/>
        <w:ind w:right="125" w:firstLine="719"/>
        <w:rPr>
          <w:sz w:val="28"/>
        </w:rPr>
      </w:pPr>
      <w:r>
        <w:rPr>
          <w:color w:val="333333"/>
          <w:sz w:val="28"/>
        </w:rPr>
        <w:t>подавати</w:t>
      </w:r>
      <w:r>
        <w:rPr>
          <w:color w:val="333333"/>
          <w:spacing w:val="-16"/>
          <w:sz w:val="28"/>
        </w:rPr>
        <w:t xml:space="preserve"> </w:t>
      </w:r>
      <w:r w:rsidR="00C91531">
        <w:rPr>
          <w:color w:val="333333"/>
          <w:spacing w:val="-16"/>
          <w:sz w:val="28"/>
        </w:rPr>
        <w:t>ди</w:t>
      </w:r>
      <w:r>
        <w:rPr>
          <w:color w:val="333333"/>
          <w:sz w:val="28"/>
        </w:rPr>
        <w:t>ректору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заяву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про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випадки</w:t>
      </w:r>
      <w:r>
        <w:rPr>
          <w:color w:val="333333"/>
          <w:spacing w:val="-15"/>
          <w:sz w:val="28"/>
        </w:rPr>
        <w:t xml:space="preserve">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(цькування)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стосовно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дитини або будь-якого іншого учасника освітнього процесу;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10"/>
        </w:tabs>
        <w:spacing w:line="276" w:lineRule="auto"/>
        <w:ind w:right="122" w:firstLine="719"/>
        <w:rPr>
          <w:sz w:val="28"/>
        </w:rPr>
      </w:pPr>
      <w:r>
        <w:rPr>
          <w:color w:val="333333"/>
          <w:sz w:val="28"/>
        </w:rPr>
        <w:t xml:space="preserve">вимагати повного та неупередженого розслідування випадків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стосовно дитини або будь-якого іншого учасника освітнього </w:t>
      </w:r>
      <w:r>
        <w:rPr>
          <w:color w:val="333333"/>
          <w:spacing w:val="-2"/>
          <w:sz w:val="28"/>
        </w:rPr>
        <w:t>процесу.</w:t>
      </w:r>
    </w:p>
    <w:p w:rsidR="004268A3" w:rsidRDefault="007A7B31">
      <w:pPr>
        <w:pStyle w:val="Heading1"/>
        <w:ind w:left="981"/>
        <w:jc w:val="left"/>
      </w:pPr>
      <w:r>
        <w:rPr>
          <w:color w:val="333333"/>
          <w:spacing w:val="-2"/>
        </w:rPr>
        <w:t>Зобов'язані: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60"/>
        </w:tabs>
        <w:spacing w:before="47"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>виховувати у дітей повагу до гідності, прав, свобод і законних інтересів людини,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законів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етичних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норм,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відповідальне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ставлення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власного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здоров'я, здоров'я оточуючих і довкілля;</w:t>
      </w:r>
    </w:p>
    <w:p w:rsidR="004268A3" w:rsidRDefault="004268A3">
      <w:pPr>
        <w:pStyle w:val="a5"/>
        <w:spacing w:line="276" w:lineRule="auto"/>
        <w:rPr>
          <w:sz w:val="28"/>
        </w:rPr>
        <w:sectPr w:rsidR="004268A3">
          <w:pgSz w:w="12240" w:h="15840"/>
          <w:pgMar w:top="1060" w:right="720" w:bottom="280" w:left="1440" w:header="720" w:footer="720" w:gutter="0"/>
          <w:cols w:space="720"/>
        </w:sectPr>
      </w:pPr>
    </w:p>
    <w:p w:rsidR="004268A3" w:rsidRDefault="007A7B31">
      <w:pPr>
        <w:pStyle w:val="a5"/>
        <w:numPr>
          <w:ilvl w:val="2"/>
          <w:numId w:val="2"/>
        </w:numPr>
        <w:tabs>
          <w:tab w:val="left" w:pos="1194"/>
        </w:tabs>
        <w:spacing w:before="73" w:line="278" w:lineRule="auto"/>
        <w:ind w:right="125" w:firstLine="719"/>
        <w:rPr>
          <w:sz w:val="28"/>
        </w:rPr>
      </w:pPr>
      <w:r>
        <w:rPr>
          <w:color w:val="333333"/>
          <w:sz w:val="28"/>
        </w:rPr>
        <w:lastRenderedPageBreak/>
        <w:t>поважати гідність, права, свободи і законні інтереси дитини та інших учасників освітнього процесу;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32"/>
        </w:tabs>
        <w:spacing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>дбати про фізичне і психічне здоров'я дитини, сприяти розвитку її здібностей, формувати навички здорового способу життя;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34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>формувати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дитини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культуру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діалогу,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культуру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життя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взаєморозумінні, мирі та злагоді між усіма народами, етнічними, національними, релігійними групами,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представниками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різних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політичних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і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релігійних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поглядів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культурних традицій, різного соціального походження, сімейного та майнового стану;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94"/>
        </w:tabs>
        <w:spacing w:line="276" w:lineRule="auto"/>
        <w:ind w:right="123" w:firstLine="719"/>
        <w:rPr>
          <w:sz w:val="28"/>
        </w:rPr>
      </w:pPr>
      <w:r>
        <w:rPr>
          <w:color w:val="333333"/>
          <w:sz w:val="28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225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 xml:space="preserve">сприяти ректору у проведенні розслідування щодо випадків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</w:t>
      </w:r>
      <w:r>
        <w:rPr>
          <w:color w:val="333333"/>
          <w:spacing w:val="-2"/>
          <w:sz w:val="28"/>
        </w:rPr>
        <w:t>(цькування);</w:t>
      </w:r>
    </w:p>
    <w:p w:rsidR="004268A3" w:rsidRDefault="007A7B31">
      <w:pPr>
        <w:pStyle w:val="a5"/>
        <w:numPr>
          <w:ilvl w:val="2"/>
          <w:numId w:val="2"/>
        </w:numPr>
        <w:tabs>
          <w:tab w:val="left" w:pos="1160"/>
        </w:tabs>
        <w:spacing w:line="276" w:lineRule="auto"/>
        <w:ind w:right="124" w:firstLine="719"/>
        <w:rPr>
          <w:sz w:val="28"/>
        </w:rPr>
      </w:pPr>
      <w:r>
        <w:rPr>
          <w:color w:val="333333"/>
          <w:sz w:val="28"/>
        </w:rPr>
        <w:t xml:space="preserve">виконувати рішення та рекомендації комісії з розгляду випадків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 xml:space="preserve"> (цькування) та інше, що сприятиме покращенню виправлення ситуації, що призвела до </w:t>
      </w:r>
      <w:proofErr w:type="spellStart"/>
      <w:r>
        <w:rPr>
          <w:color w:val="333333"/>
          <w:sz w:val="28"/>
        </w:rPr>
        <w:t>булінгу</w:t>
      </w:r>
      <w:proofErr w:type="spellEnd"/>
      <w:r>
        <w:rPr>
          <w:color w:val="333333"/>
          <w:sz w:val="28"/>
        </w:rPr>
        <w:t>.</w:t>
      </w:r>
    </w:p>
    <w:p w:rsidR="004268A3" w:rsidRDefault="007A7B31">
      <w:pPr>
        <w:pStyle w:val="Heading1"/>
        <w:numPr>
          <w:ilvl w:val="0"/>
          <w:numId w:val="2"/>
        </w:numPr>
        <w:tabs>
          <w:tab w:val="left" w:pos="4366"/>
        </w:tabs>
        <w:spacing w:before="236"/>
        <w:ind w:left="4366"/>
        <w:jc w:val="left"/>
      </w:pPr>
      <w:r>
        <w:rPr>
          <w:color w:val="333333"/>
        </w:rPr>
        <w:t>Прикінцеві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положення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649"/>
        </w:tabs>
        <w:spacing w:before="287" w:line="360" w:lineRule="auto"/>
        <w:ind w:right="269" w:firstLine="851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Положення про порядок розгляду випадків </w:t>
      </w:r>
      <w:r w:rsidR="007A1AA1" w:rsidRPr="007A1AA1">
        <w:rPr>
          <w:color w:val="333333"/>
          <w:sz w:val="28"/>
        </w:rPr>
        <w:t xml:space="preserve">та реагування на доведені випадки </w:t>
      </w:r>
      <w:proofErr w:type="spellStart"/>
      <w:r w:rsidR="007A1AA1" w:rsidRPr="007A1AA1">
        <w:rPr>
          <w:color w:val="333333"/>
          <w:sz w:val="28"/>
        </w:rPr>
        <w:t>булінгу</w:t>
      </w:r>
      <w:proofErr w:type="spellEnd"/>
      <w:r w:rsidR="007A1AA1" w:rsidRPr="007A1AA1">
        <w:rPr>
          <w:color w:val="333333"/>
          <w:sz w:val="28"/>
        </w:rPr>
        <w:t xml:space="preserve"> (цькування</w:t>
      </w:r>
      <w:r w:rsidR="007A1AA1">
        <w:rPr>
          <w:color w:val="333333"/>
          <w:sz w:val="28"/>
        </w:rPr>
        <w:t>)</w:t>
      </w:r>
      <w:r>
        <w:rPr>
          <w:color w:val="333333"/>
          <w:sz w:val="28"/>
        </w:rPr>
        <w:t xml:space="preserve"> </w:t>
      </w:r>
      <w:r w:rsidR="007C1E4B" w:rsidRPr="00995C9D">
        <w:rPr>
          <w:sz w:val="28"/>
        </w:rPr>
        <w:t>у ПВНЗ «Деснянський економіко-правовий коледж при МАУП»</w:t>
      </w:r>
      <w:r w:rsidR="007C1E4B">
        <w:rPr>
          <w:sz w:val="28"/>
        </w:rPr>
        <w:t xml:space="preserve"> </w:t>
      </w:r>
      <w:r>
        <w:rPr>
          <w:sz w:val="28"/>
        </w:rPr>
        <w:t xml:space="preserve">розміщене на сторінці </w:t>
      </w:r>
      <w:proofErr w:type="spellStart"/>
      <w:r>
        <w:rPr>
          <w:sz w:val="28"/>
        </w:rPr>
        <w:t>веб</w:t>
      </w:r>
      <w:r w:rsidR="007C1E4B">
        <w:rPr>
          <w:sz w:val="28"/>
        </w:rPr>
        <w:t>-</w:t>
      </w:r>
      <w:r>
        <w:rPr>
          <w:sz w:val="28"/>
        </w:rPr>
        <w:t>сайту</w:t>
      </w:r>
      <w:proofErr w:type="spellEnd"/>
      <w:r>
        <w:rPr>
          <w:sz w:val="28"/>
        </w:rPr>
        <w:t xml:space="preserve"> закладу фахової передвищої освіти.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611"/>
        </w:tabs>
        <w:spacing w:before="1" w:line="360" w:lineRule="auto"/>
        <w:ind w:right="278" w:firstLine="851"/>
        <w:jc w:val="both"/>
        <w:rPr>
          <w:sz w:val="28"/>
        </w:rPr>
      </w:pPr>
      <w:r>
        <w:rPr>
          <w:sz w:val="28"/>
        </w:rPr>
        <w:t xml:space="preserve">Зміни та доповнення до цього Положення за поданням педагогічної ради Коледжу вносяться і вводяться в дію наказом </w:t>
      </w:r>
      <w:r w:rsidR="007C1E4B">
        <w:rPr>
          <w:sz w:val="28"/>
        </w:rPr>
        <w:t>ди</w:t>
      </w:r>
      <w:r>
        <w:rPr>
          <w:sz w:val="28"/>
        </w:rPr>
        <w:t>ректора.</w:t>
      </w:r>
    </w:p>
    <w:p w:rsidR="004268A3" w:rsidRDefault="007A7B31">
      <w:pPr>
        <w:pStyle w:val="a5"/>
        <w:numPr>
          <w:ilvl w:val="1"/>
          <w:numId w:val="2"/>
        </w:numPr>
        <w:tabs>
          <w:tab w:val="left" w:pos="1575"/>
        </w:tabs>
        <w:spacing w:before="1" w:line="276" w:lineRule="auto"/>
        <w:ind w:right="124" w:firstLine="719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Це Положення є обов'язковими до виконання усіма учасниками </w:t>
      </w:r>
      <w:r>
        <w:rPr>
          <w:color w:val="333333"/>
          <w:spacing w:val="-2"/>
          <w:sz w:val="28"/>
        </w:rPr>
        <w:t>освітнього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процесу</w:t>
      </w:r>
      <w:r>
        <w:rPr>
          <w:color w:val="333333"/>
          <w:spacing w:val="-3"/>
          <w:sz w:val="28"/>
        </w:rPr>
        <w:t xml:space="preserve"> </w:t>
      </w:r>
      <w:r w:rsidR="007C1E4B" w:rsidRPr="00995C9D">
        <w:rPr>
          <w:sz w:val="28"/>
        </w:rPr>
        <w:t>у ПВНЗ «Деснянський економіко-правовий коледж при МАУП»</w:t>
      </w:r>
      <w:r>
        <w:rPr>
          <w:color w:val="333333"/>
          <w:sz w:val="28"/>
        </w:rPr>
        <w:t>.</w:t>
      </w:r>
    </w:p>
    <w:p w:rsidR="007A1AA1" w:rsidRPr="007A1AA1" w:rsidRDefault="007A7B31" w:rsidP="007A1AA1">
      <w:pPr>
        <w:pStyle w:val="a5"/>
        <w:numPr>
          <w:ilvl w:val="1"/>
          <w:numId w:val="2"/>
        </w:numPr>
        <w:tabs>
          <w:tab w:val="left" w:pos="1486"/>
        </w:tabs>
        <w:spacing w:line="278" w:lineRule="auto"/>
        <w:ind w:right="133" w:firstLine="719"/>
        <w:jc w:val="both"/>
        <w:rPr>
          <w:color w:val="333333"/>
          <w:sz w:val="28"/>
        </w:rPr>
      </w:pPr>
      <w:r w:rsidRPr="007A1AA1">
        <w:rPr>
          <w:color w:val="333333"/>
          <w:sz w:val="28"/>
        </w:rPr>
        <w:t xml:space="preserve">Учасники освітнього процесу мають </w:t>
      </w:r>
      <w:r w:rsidR="007A1AA1" w:rsidRPr="007A1AA1">
        <w:rPr>
          <w:color w:val="333333"/>
          <w:sz w:val="28"/>
        </w:rPr>
        <w:t>бути ознайомлені з</w:t>
      </w:r>
      <w:r w:rsidRPr="007A1AA1">
        <w:rPr>
          <w:color w:val="333333"/>
          <w:sz w:val="28"/>
        </w:rPr>
        <w:t xml:space="preserve"> Положення</w:t>
      </w:r>
      <w:r w:rsidR="007A1AA1" w:rsidRPr="007A1AA1">
        <w:rPr>
          <w:color w:val="333333"/>
          <w:sz w:val="28"/>
        </w:rPr>
        <w:t>м</w:t>
      </w:r>
      <w:r w:rsidRPr="007A1AA1">
        <w:rPr>
          <w:color w:val="333333"/>
          <w:sz w:val="28"/>
        </w:rPr>
        <w:t xml:space="preserve"> </w:t>
      </w:r>
      <w:r w:rsidR="007A1AA1">
        <w:rPr>
          <w:color w:val="333333"/>
          <w:sz w:val="28"/>
        </w:rPr>
        <w:t xml:space="preserve">про порядок розгляду випадків </w:t>
      </w:r>
      <w:r w:rsidR="007A1AA1" w:rsidRPr="007A1AA1">
        <w:rPr>
          <w:color w:val="333333"/>
          <w:sz w:val="28"/>
        </w:rPr>
        <w:t xml:space="preserve">та реагування на доведені випадки </w:t>
      </w:r>
      <w:proofErr w:type="spellStart"/>
      <w:r w:rsidR="007A1AA1" w:rsidRPr="007A1AA1">
        <w:rPr>
          <w:color w:val="333333"/>
          <w:sz w:val="28"/>
        </w:rPr>
        <w:t>булінгу</w:t>
      </w:r>
      <w:proofErr w:type="spellEnd"/>
      <w:r w:rsidR="007A1AA1" w:rsidRPr="007A1AA1">
        <w:rPr>
          <w:color w:val="333333"/>
          <w:sz w:val="28"/>
        </w:rPr>
        <w:t xml:space="preserve"> (цькування</w:t>
      </w:r>
      <w:r w:rsidR="007A1AA1">
        <w:rPr>
          <w:color w:val="333333"/>
          <w:sz w:val="28"/>
        </w:rPr>
        <w:t xml:space="preserve">) </w:t>
      </w:r>
      <w:r w:rsidR="007A1AA1" w:rsidRPr="00995C9D">
        <w:rPr>
          <w:sz w:val="28"/>
        </w:rPr>
        <w:t>у ПВНЗ «Деснянський економіко-правовий коледж при МАУП»</w:t>
      </w:r>
    </w:p>
    <w:p w:rsidR="004268A3" w:rsidRPr="007A1AA1" w:rsidRDefault="007A7B31" w:rsidP="007A1AA1">
      <w:pPr>
        <w:pStyle w:val="a5"/>
        <w:numPr>
          <w:ilvl w:val="1"/>
          <w:numId w:val="2"/>
        </w:numPr>
        <w:tabs>
          <w:tab w:val="left" w:pos="1486"/>
        </w:tabs>
        <w:spacing w:line="278" w:lineRule="auto"/>
        <w:ind w:right="133" w:firstLine="719"/>
        <w:jc w:val="both"/>
        <w:rPr>
          <w:color w:val="333333"/>
          <w:sz w:val="28"/>
        </w:rPr>
      </w:pPr>
      <w:r w:rsidRPr="007A1AA1">
        <w:rPr>
          <w:color w:val="333333"/>
          <w:sz w:val="28"/>
        </w:rPr>
        <w:t>Незнання або нерозуміння норм цього Положення не є виправданням невиконання обов’язків учасниками освітнього процесу.</w:t>
      </w:r>
    </w:p>
    <w:sectPr w:rsidR="004268A3" w:rsidRPr="007A1AA1" w:rsidSect="004268A3">
      <w:pgSz w:w="12240" w:h="1584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410"/>
    <w:multiLevelType w:val="multilevel"/>
    <w:tmpl w:val="1874A01A"/>
    <w:lvl w:ilvl="0">
      <w:start w:val="1"/>
      <w:numFmt w:val="decimal"/>
      <w:lvlText w:val="%1."/>
      <w:lvlJc w:val="left"/>
      <w:pPr>
        <w:ind w:left="454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2" w:hanging="538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-"/>
      <w:lvlJc w:val="left"/>
      <w:pPr>
        <w:ind w:left="262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232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25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17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0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2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95" w:hanging="538"/>
      </w:pPr>
      <w:rPr>
        <w:rFonts w:hint="default"/>
        <w:lang w:val="uk-UA" w:eastAsia="en-US" w:bidi="ar-SA"/>
      </w:rPr>
    </w:lvl>
  </w:abstractNum>
  <w:abstractNum w:abstractNumId="1">
    <w:nsid w:val="413C4B64"/>
    <w:multiLevelType w:val="multilevel"/>
    <w:tmpl w:val="6E6CC274"/>
    <w:lvl w:ilvl="0">
      <w:start w:val="1"/>
      <w:numFmt w:val="decimal"/>
      <w:lvlText w:val="%1"/>
      <w:lvlJc w:val="left"/>
      <w:pPr>
        <w:ind w:left="262" w:hanging="648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262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06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0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2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4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6" w:hanging="1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68A3"/>
    <w:rsid w:val="0016219D"/>
    <w:rsid w:val="004268A3"/>
    <w:rsid w:val="00751A62"/>
    <w:rsid w:val="007A1AA1"/>
    <w:rsid w:val="007A7B31"/>
    <w:rsid w:val="007C1E4B"/>
    <w:rsid w:val="00830738"/>
    <w:rsid w:val="008E59F5"/>
    <w:rsid w:val="00945BC2"/>
    <w:rsid w:val="00C91531"/>
    <w:rsid w:val="00D63A78"/>
    <w:rsid w:val="00E538E5"/>
    <w:rsid w:val="00F6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68A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68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68A3"/>
    <w:pPr>
      <w:ind w:left="262" w:firstLine="7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268A3"/>
    <w:pPr>
      <w:ind w:left="1471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268A3"/>
    <w:pPr>
      <w:ind w:left="143" w:right="1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268A3"/>
    <w:pPr>
      <w:ind w:left="26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4268A3"/>
  </w:style>
  <w:style w:type="paragraph" w:styleId="a6">
    <w:name w:val="Balloon Text"/>
    <w:basedOn w:val="a"/>
    <w:link w:val="a7"/>
    <w:uiPriority w:val="99"/>
    <w:semiHidden/>
    <w:unhideWhenUsed/>
    <w:rsid w:val="00D63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A7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2450</Words>
  <Characters>13968</Characters>
  <Application>Microsoft Office Word</Application>
  <DocSecurity>0</DocSecurity>
  <Lines>116</Lines>
  <Paragraphs>32</Paragraphs>
  <ScaleCrop>false</ScaleCrop>
  <Company/>
  <LinksUpToDate>false</LinksUpToDate>
  <CharactersWithSpaces>16386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</dc:creator>
  <cp:lastModifiedBy>user</cp:lastModifiedBy>
  <cp:revision>11</cp:revision>
  <cp:lastPrinted>2026-03-18T08:57:00Z</cp:lastPrinted>
  <dcterms:created xsi:type="dcterms:W3CDTF">2026-03-18T07:43:00Z</dcterms:created>
  <dcterms:modified xsi:type="dcterms:W3CDTF">2026-03-18T12:29:00Z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3-Heights(TM) PDF Security Shell 4.8.25.2 (http://www.pdf-tools.com)</vt:lpwstr>
  </property>
</Properties>
</file>