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2B" w:rsidRPr="0058493F" w:rsidRDefault="0076292B" w:rsidP="00762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Група ДК-09-1</w:t>
      </w:r>
      <w:r w:rsidR="00915C36" w:rsidRPr="0058493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КМ</w:t>
      </w:r>
    </w:p>
    <w:p w:rsidR="0076292B" w:rsidRPr="0058493F" w:rsidRDefault="0076292B" w:rsidP="00762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курс </w:t>
      </w:r>
    </w:p>
    <w:p w:rsidR="0076292B" w:rsidRPr="0058493F" w:rsidRDefault="0076292B" w:rsidP="00762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«Господарське та трудове право»</w:t>
      </w:r>
    </w:p>
    <w:p w:rsidR="00A413EB" w:rsidRPr="0058493F" w:rsidRDefault="00607C02" w:rsidP="00A41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364F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413EB" w:rsidRPr="0058493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413EB" w:rsidRPr="0058493F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p w:rsidR="00643337" w:rsidRPr="0058493F" w:rsidRDefault="00643337" w:rsidP="00762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5CB" w:rsidRPr="0058493F" w:rsidRDefault="00DE05CB" w:rsidP="00762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5CB" w:rsidRPr="0058493F" w:rsidRDefault="00607C02" w:rsidP="00DE05C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1</w:t>
      </w:r>
      <w:r w:rsidR="005364F2">
        <w:rPr>
          <w:rFonts w:ascii="Times New Roman" w:hAnsi="Times New Roman" w:cs="Times New Roman"/>
          <w:b/>
          <w:i/>
          <w:sz w:val="32"/>
          <w:szCs w:val="32"/>
          <w:lang w:val="uk-UA"/>
        </w:rPr>
        <w:t>9</w:t>
      </w:r>
      <w:r w:rsidR="00DE05CB" w:rsidRPr="0058493F">
        <w:rPr>
          <w:rFonts w:ascii="Times New Roman" w:hAnsi="Times New Roman" w:cs="Times New Roman"/>
          <w:b/>
          <w:i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4</w:t>
      </w:r>
      <w:r w:rsidR="00DE05CB" w:rsidRPr="0058493F">
        <w:rPr>
          <w:rFonts w:ascii="Times New Roman" w:hAnsi="Times New Roman" w:cs="Times New Roman"/>
          <w:b/>
          <w:i/>
          <w:sz w:val="32"/>
          <w:szCs w:val="32"/>
          <w:lang w:val="uk-UA"/>
        </w:rPr>
        <w:t>.2021</w:t>
      </w:r>
    </w:p>
    <w:p w:rsidR="00DE05CB" w:rsidRPr="0058493F" w:rsidRDefault="00DE05CB" w:rsidP="00DE05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Лекція   2 год.</w:t>
      </w:r>
    </w:p>
    <w:p w:rsidR="005364F2" w:rsidRPr="00122D92" w:rsidRDefault="00DE05CB" w:rsidP="005364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BC77DB" w:rsidRPr="0058493F">
        <w:rPr>
          <w:rFonts w:ascii="Times New Roman" w:hAnsi="Times New Roman" w:cs="Times New Roman"/>
          <w:b/>
          <w:sz w:val="32"/>
          <w:szCs w:val="32"/>
          <w:lang w:val="uk-UA"/>
        </w:rPr>
        <w:t> </w:t>
      </w:r>
      <w:r w:rsidR="005364F2">
        <w:rPr>
          <w:rFonts w:ascii="Times New Roman" w:hAnsi="Times New Roman" w:cs="Times New Roman"/>
          <w:b/>
          <w:sz w:val="32"/>
          <w:szCs w:val="32"/>
          <w:lang w:val="uk-UA"/>
        </w:rPr>
        <w:t>Ч</w:t>
      </w:r>
      <w:r w:rsidR="005364F2" w:rsidRPr="00536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 </w:t>
      </w:r>
      <w:proofErr w:type="spellStart"/>
      <w:r w:rsidR="005364F2" w:rsidRPr="00536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відпочинку</w:t>
      </w:r>
      <w:proofErr w:type="spellEnd"/>
      <w:r w:rsidR="00536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5364F2" w:rsidRPr="00642A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 </w:t>
      </w:r>
    </w:p>
    <w:p w:rsidR="007A38BC" w:rsidRDefault="007A38BC" w:rsidP="007A3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38BC" w:rsidRPr="0058493F" w:rsidRDefault="007A38BC" w:rsidP="007A3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Питання:</w:t>
      </w:r>
    </w:p>
    <w:p w:rsidR="005364F2" w:rsidRPr="005364F2" w:rsidRDefault="005364F2" w:rsidP="005364F2">
      <w:pPr>
        <w:spacing w:after="0" w:line="240" w:lineRule="auto"/>
        <w:ind w:firstLine="170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</w:pPr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1.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Поняття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та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види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часу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відпочинку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за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трудовим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правом</w:t>
      </w:r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</w:p>
    <w:p w:rsidR="005364F2" w:rsidRPr="005364F2" w:rsidRDefault="005364F2" w:rsidP="005364F2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2.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Перерва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протягом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робочого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дня</w:t>
      </w:r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</w:p>
    <w:p w:rsidR="005364F2" w:rsidRPr="005364F2" w:rsidRDefault="005364F2" w:rsidP="005364F2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</w:pPr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3.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Щоденний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і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щотижневий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відпочинок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</w:p>
    <w:p w:rsidR="005364F2" w:rsidRDefault="005364F2" w:rsidP="005364F2">
      <w:pPr>
        <w:spacing w:after="0" w:line="240" w:lineRule="auto"/>
        <w:ind w:firstLine="1701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4. Порядок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залучення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працівників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до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роботи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у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святкові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та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неробочі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</w:p>
    <w:p w:rsidR="005364F2" w:rsidRPr="005364F2" w:rsidRDefault="005364F2" w:rsidP="005364F2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дні</w:t>
      </w:r>
      <w:proofErr w:type="spellEnd"/>
      <w:r w:rsidRPr="005364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5364F2" w:rsidRPr="005364F2" w:rsidRDefault="005364F2" w:rsidP="005364F2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5.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Поняття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та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види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відпусток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за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трудовим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законодавством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</w:p>
    <w:p w:rsidR="005364F2" w:rsidRPr="005364F2" w:rsidRDefault="005364F2" w:rsidP="005364F2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6.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Щорічна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основна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відпустка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</w:p>
    <w:p w:rsidR="00607C02" w:rsidRDefault="00607C02" w:rsidP="00DE05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5CB" w:rsidRPr="0058493F" w:rsidRDefault="00DE05CB" w:rsidP="00DE05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DE05CB" w:rsidRPr="0058493F" w:rsidRDefault="00DE05CB" w:rsidP="00DE05CB">
      <w:pPr>
        <w:pStyle w:val="a3"/>
        <w:numPr>
          <w:ilvl w:val="0"/>
          <w:numId w:val="2"/>
        </w:numPr>
        <w:spacing w:after="0" w:line="240" w:lineRule="auto"/>
        <w:ind w:left="1560" w:firstLine="349"/>
        <w:rPr>
          <w:rFonts w:ascii="Times New Roman" w:hAnsi="Times New Roman" w:cs="Times New Roman"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sz w:val="28"/>
          <w:szCs w:val="28"/>
          <w:lang w:val="uk-UA"/>
        </w:rPr>
        <w:t>Опрацювати наданий матеріал лекції.</w:t>
      </w:r>
    </w:p>
    <w:p w:rsidR="00DE05CB" w:rsidRPr="0058493F" w:rsidRDefault="00DE05CB" w:rsidP="00DE05CB">
      <w:pPr>
        <w:pStyle w:val="a3"/>
        <w:numPr>
          <w:ilvl w:val="0"/>
          <w:numId w:val="2"/>
        </w:numPr>
        <w:spacing w:after="0" w:line="240" w:lineRule="auto"/>
        <w:ind w:left="1560" w:firstLine="349"/>
        <w:rPr>
          <w:rFonts w:ascii="Times New Roman" w:hAnsi="Times New Roman" w:cs="Times New Roman"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sz w:val="28"/>
          <w:szCs w:val="28"/>
          <w:lang w:val="uk-UA"/>
        </w:rPr>
        <w:t>Законспектувати в робочий зошит питання лекції.</w:t>
      </w:r>
    </w:p>
    <w:p w:rsidR="00DE05CB" w:rsidRPr="0058493F" w:rsidRDefault="00DE05CB" w:rsidP="00DE05CB">
      <w:pPr>
        <w:pStyle w:val="a3"/>
        <w:numPr>
          <w:ilvl w:val="0"/>
          <w:numId w:val="2"/>
        </w:numPr>
        <w:spacing w:after="0" w:line="240" w:lineRule="auto"/>
        <w:ind w:left="1560" w:firstLine="349"/>
        <w:rPr>
          <w:rFonts w:ascii="Times New Roman" w:hAnsi="Times New Roman" w:cs="Times New Roman"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sz w:val="28"/>
          <w:szCs w:val="28"/>
          <w:lang w:val="uk-UA"/>
        </w:rPr>
        <w:t>З даної теми створити схеми в зошиті.</w:t>
      </w:r>
    </w:p>
    <w:p w:rsidR="00915C36" w:rsidRPr="0058493F" w:rsidRDefault="00915C36" w:rsidP="00915C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5CB" w:rsidRPr="0058493F" w:rsidRDefault="00DE05CB" w:rsidP="003F5B0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F5B05" w:rsidRPr="0058493F" w:rsidRDefault="00607C02" w:rsidP="003F5B0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1</w:t>
      </w:r>
      <w:r w:rsidR="005364F2">
        <w:rPr>
          <w:rFonts w:ascii="Times New Roman" w:hAnsi="Times New Roman" w:cs="Times New Roman"/>
          <w:b/>
          <w:i/>
          <w:sz w:val="32"/>
          <w:szCs w:val="32"/>
          <w:lang w:val="uk-UA"/>
        </w:rPr>
        <w:t>9</w:t>
      </w:r>
      <w:r w:rsidR="00DE05CB" w:rsidRPr="0058493F">
        <w:rPr>
          <w:rFonts w:ascii="Times New Roman" w:hAnsi="Times New Roman" w:cs="Times New Roman"/>
          <w:b/>
          <w:i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4</w:t>
      </w:r>
      <w:r w:rsidR="003F5B05" w:rsidRPr="0058493F">
        <w:rPr>
          <w:rFonts w:ascii="Times New Roman" w:hAnsi="Times New Roman" w:cs="Times New Roman"/>
          <w:b/>
          <w:i/>
          <w:sz w:val="32"/>
          <w:szCs w:val="32"/>
          <w:lang w:val="uk-UA"/>
        </w:rPr>
        <w:t>.202</w:t>
      </w:r>
      <w:r w:rsidR="00DE05CB" w:rsidRPr="0058493F">
        <w:rPr>
          <w:rFonts w:ascii="Times New Roman" w:hAnsi="Times New Roman" w:cs="Times New Roman"/>
          <w:b/>
          <w:i/>
          <w:sz w:val="32"/>
          <w:szCs w:val="32"/>
          <w:lang w:val="uk-UA"/>
        </w:rPr>
        <w:t>1</w:t>
      </w:r>
    </w:p>
    <w:p w:rsidR="003F5B05" w:rsidRPr="0058493F" w:rsidRDefault="003F5B05" w:rsidP="003F5B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Семінар   2 год.</w:t>
      </w:r>
    </w:p>
    <w:p w:rsidR="002C1722" w:rsidRPr="00122D92" w:rsidRDefault="00876801" w:rsidP="002C17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8493F">
        <w:rPr>
          <w:rFonts w:ascii="Times New Roman" w:hAnsi="Times New Roman" w:cs="Times New Roman"/>
          <w:b/>
          <w:sz w:val="32"/>
          <w:szCs w:val="32"/>
          <w:lang w:val="uk-UA"/>
        </w:rPr>
        <w:t> </w:t>
      </w:r>
      <w:r w:rsidR="002C1722">
        <w:rPr>
          <w:rFonts w:ascii="Times New Roman" w:hAnsi="Times New Roman" w:cs="Times New Roman"/>
          <w:b/>
          <w:sz w:val="32"/>
          <w:szCs w:val="32"/>
          <w:lang w:val="uk-UA"/>
        </w:rPr>
        <w:t>Ч</w:t>
      </w:r>
      <w:r w:rsidR="002C1722" w:rsidRPr="00536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 </w:t>
      </w:r>
      <w:proofErr w:type="spellStart"/>
      <w:r w:rsidR="002C1722" w:rsidRPr="00536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відпочинку</w:t>
      </w:r>
      <w:proofErr w:type="spellEnd"/>
      <w:r w:rsidR="002C1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2C1722" w:rsidRPr="00642A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 </w:t>
      </w:r>
    </w:p>
    <w:p w:rsidR="002C1722" w:rsidRDefault="002C1722" w:rsidP="002C1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1722" w:rsidRPr="0058493F" w:rsidRDefault="002C1722" w:rsidP="002C1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Питання:</w:t>
      </w:r>
    </w:p>
    <w:p w:rsidR="002C1722" w:rsidRPr="005364F2" w:rsidRDefault="002C1722" w:rsidP="002C1722">
      <w:pPr>
        <w:spacing w:after="0" w:line="240" w:lineRule="auto"/>
        <w:ind w:firstLine="170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</w:pPr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1.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Поняття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та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види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часу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відпочинку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за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трудовим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правом</w:t>
      </w:r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</w:p>
    <w:p w:rsidR="002C1722" w:rsidRPr="005364F2" w:rsidRDefault="002C1722" w:rsidP="002C1722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2.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Перерва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протягом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робочого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дня</w:t>
      </w:r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</w:p>
    <w:p w:rsidR="002C1722" w:rsidRPr="005364F2" w:rsidRDefault="002C1722" w:rsidP="002C1722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</w:pPr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3.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Щоденний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і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щотижневий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відпочинок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/>
        </w:rPr>
        <w:t>.</w:t>
      </w:r>
    </w:p>
    <w:p w:rsidR="002C1722" w:rsidRDefault="002C1722" w:rsidP="002C1722">
      <w:pPr>
        <w:spacing w:after="0" w:line="240" w:lineRule="auto"/>
        <w:ind w:firstLine="1701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4. Порядок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залучення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працівників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до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роботи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у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святкові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та </w:t>
      </w: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неробочі</w:t>
      </w:r>
      <w:proofErr w:type="spellEnd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</w:p>
    <w:p w:rsidR="002C1722" w:rsidRPr="005364F2" w:rsidRDefault="002C1722" w:rsidP="002C1722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64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дні</w:t>
      </w:r>
      <w:proofErr w:type="spellEnd"/>
      <w:r w:rsidRPr="005364F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0C5E05" w:rsidRDefault="000C5E05" w:rsidP="002C17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471C2" w:rsidRPr="0058493F" w:rsidRDefault="00D471C2" w:rsidP="00D471C2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D471C2" w:rsidRPr="0058493F" w:rsidRDefault="00D471C2" w:rsidP="0058493F">
      <w:pPr>
        <w:pStyle w:val="a3"/>
        <w:numPr>
          <w:ilvl w:val="0"/>
          <w:numId w:val="5"/>
        </w:numPr>
        <w:ind w:left="170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sz w:val="28"/>
          <w:szCs w:val="28"/>
          <w:lang w:val="uk-UA"/>
        </w:rPr>
        <w:t>Законспектувати в робочий зошит відповіді на питання семінарського заняття.</w:t>
      </w:r>
    </w:p>
    <w:p w:rsidR="00D471C2" w:rsidRPr="0058493F" w:rsidRDefault="00D471C2" w:rsidP="0058493F">
      <w:pPr>
        <w:pStyle w:val="a3"/>
        <w:numPr>
          <w:ilvl w:val="0"/>
          <w:numId w:val="5"/>
        </w:numPr>
        <w:ind w:left="1701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sz w:val="28"/>
          <w:szCs w:val="28"/>
          <w:lang w:val="uk-UA"/>
        </w:rPr>
        <w:t>З даної теми створити схеми в зошиті.</w:t>
      </w:r>
    </w:p>
    <w:p w:rsidR="00D471C2" w:rsidRPr="0058493F" w:rsidRDefault="00D471C2" w:rsidP="0058493F">
      <w:pPr>
        <w:pStyle w:val="a3"/>
        <w:numPr>
          <w:ilvl w:val="0"/>
          <w:numId w:val="5"/>
        </w:numPr>
        <w:ind w:left="1701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93F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</w:t>
      </w:r>
      <w:r w:rsidR="00413646">
        <w:rPr>
          <w:rFonts w:ascii="Times New Roman" w:hAnsi="Times New Roman" w:cs="Times New Roman"/>
          <w:sz w:val="28"/>
          <w:szCs w:val="28"/>
          <w:lang w:val="uk-UA"/>
        </w:rPr>
        <w:t>орити з даної теми словник термі</w:t>
      </w:r>
      <w:r w:rsidRPr="0058493F">
        <w:rPr>
          <w:rFonts w:ascii="Times New Roman" w:hAnsi="Times New Roman" w:cs="Times New Roman"/>
          <w:sz w:val="28"/>
          <w:szCs w:val="28"/>
          <w:lang w:val="uk-UA"/>
        </w:rPr>
        <w:t>нів.</w:t>
      </w:r>
    </w:p>
    <w:p w:rsidR="008A64FE" w:rsidRPr="0058493F" w:rsidRDefault="008A64FE" w:rsidP="008A64F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2C1722" w:rsidRPr="002C1722" w:rsidRDefault="002C1722" w:rsidP="002C1722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172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ЗАДАЧІ ДО ТЕМИ: </w:t>
      </w:r>
    </w:p>
    <w:p w:rsidR="002C1722" w:rsidRPr="002C1722" w:rsidRDefault="002C1722" w:rsidP="002C1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722">
        <w:rPr>
          <w:rFonts w:ascii="Times New Roman" w:hAnsi="Times New Roman" w:cs="Times New Roman"/>
          <w:b/>
          <w:sz w:val="28"/>
          <w:szCs w:val="28"/>
          <w:lang w:val="uk-UA"/>
        </w:rPr>
        <w:t>ЗАДАЧА № 1</w:t>
      </w:r>
      <w:r w:rsidRPr="002C1722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чинного законодавства про працю України одним із видів часу відпочинку є відпустки. Чому не кожен вид відпусток можна вважати таким, що відноситься до часу відпочинку? </w:t>
      </w:r>
    </w:p>
    <w:p w:rsidR="002C1722" w:rsidRPr="002C1722" w:rsidRDefault="002C1722" w:rsidP="002C1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722">
        <w:rPr>
          <w:rFonts w:ascii="Times New Roman" w:hAnsi="Times New Roman" w:cs="Times New Roman"/>
          <w:b/>
          <w:sz w:val="28"/>
          <w:szCs w:val="28"/>
          <w:lang w:val="uk-UA"/>
        </w:rPr>
        <w:t>ЗАДАЧА № 2.</w:t>
      </w:r>
      <w:r w:rsidRPr="002C1722">
        <w:rPr>
          <w:rFonts w:ascii="Times New Roman" w:hAnsi="Times New Roman" w:cs="Times New Roman"/>
          <w:sz w:val="28"/>
          <w:szCs w:val="28"/>
          <w:lang w:val="uk-UA"/>
        </w:rPr>
        <w:t xml:space="preserve"> У зв'язку із простоєм, за наказом директора усіх робітників заводу було відправлено у відпустки за власний рахунок на один місяць. Артур </w:t>
      </w:r>
      <w:proofErr w:type="spellStart"/>
      <w:r w:rsidRPr="002C1722">
        <w:rPr>
          <w:rFonts w:ascii="Times New Roman" w:hAnsi="Times New Roman" w:cs="Times New Roman"/>
          <w:sz w:val="28"/>
          <w:szCs w:val="28"/>
          <w:lang w:val="uk-UA"/>
        </w:rPr>
        <w:t>Бубліков</w:t>
      </w:r>
      <w:proofErr w:type="spellEnd"/>
      <w:r w:rsidRPr="002C1722">
        <w:rPr>
          <w:rFonts w:ascii="Times New Roman" w:hAnsi="Times New Roman" w:cs="Times New Roman"/>
          <w:sz w:val="28"/>
          <w:szCs w:val="28"/>
          <w:lang w:val="uk-UA"/>
        </w:rPr>
        <w:t xml:space="preserve"> та Артем </w:t>
      </w:r>
      <w:proofErr w:type="spellStart"/>
      <w:r w:rsidRPr="002C1722">
        <w:rPr>
          <w:rFonts w:ascii="Times New Roman" w:hAnsi="Times New Roman" w:cs="Times New Roman"/>
          <w:sz w:val="28"/>
          <w:szCs w:val="28"/>
          <w:lang w:val="uk-UA"/>
        </w:rPr>
        <w:t>Мочалкін</w:t>
      </w:r>
      <w:proofErr w:type="spellEnd"/>
      <w:r w:rsidRPr="002C1722">
        <w:rPr>
          <w:rFonts w:ascii="Times New Roman" w:hAnsi="Times New Roman" w:cs="Times New Roman"/>
          <w:sz w:val="28"/>
          <w:szCs w:val="28"/>
          <w:lang w:val="uk-UA"/>
        </w:rPr>
        <w:t xml:space="preserve">, робітники заводу, подали позови до суду із вимогою виплатити їм повністю зарплату, адже простій відбувається не за їх вини. Дайте правову оцінку ситуації. Яке рішення прийме суд? </w:t>
      </w:r>
    </w:p>
    <w:p w:rsidR="002C1722" w:rsidRPr="002C1722" w:rsidRDefault="002C1722" w:rsidP="002C1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722" w:rsidRPr="002C1722" w:rsidRDefault="002C1722" w:rsidP="002C1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722">
        <w:rPr>
          <w:rFonts w:ascii="Times New Roman" w:hAnsi="Times New Roman" w:cs="Times New Roman"/>
          <w:b/>
          <w:sz w:val="28"/>
          <w:szCs w:val="28"/>
          <w:lang w:val="uk-UA"/>
        </w:rPr>
        <w:t>ЗАДАЧА № 3.</w:t>
      </w:r>
      <w:r w:rsidRPr="002C1722">
        <w:rPr>
          <w:rFonts w:ascii="Times New Roman" w:hAnsi="Times New Roman" w:cs="Times New Roman"/>
          <w:sz w:val="28"/>
          <w:szCs w:val="28"/>
          <w:lang w:val="uk-UA"/>
        </w:rPr>
        <w:t xml:space="preserve"> Артем </w:t>
      </w:r>
      <w:proofErr w:type="spellStart"/>
      <w:r w:rsidRPr="002C1722">
        <w:rPr>
          <w:rFonts w:ascii="Times New Roman" w:hAnsi="Times New Roman" w:cs="Times New Roman"/>
          <w:sz w:val="28"/>
          <w:szCs w:val="28"/>
          <w:lang w:val="uk-UA"/>
        </w:rPr>
        <w:t>Мочалкін</w:t>
      </w:r>
      <w:proofErr w:type="spellEnd"/>
      <w:r w:rsidRPr="002C1722">
        <w:rPr>
          <w:rFonts w:ascii="Times New Roman" w:hAnsi="Times New Roman" w:cs="Times New Roman"/>
          <w:sz w:val="28"/>
          <w:szCs w:val="28"/>
          <w:lang w:val="uk-UA"/>
        </w:rPr>
        <w:t xml:space="preserve"> працює на заправці. 15 жовтня у суботу він одружується. </w:t>
      </w:r>
      <w:proofErr w:type="spellStart"/>
      <w:r w:rsidRPr="002C1722">
        <w:rPr>
          <w:rFonts w:ascii="Times New Roman" w:hAnsi="Times New Roman" w:cs="Times New Roman"/>
          <w:sz w:val="28"/>
          <w:szCs w:val="28"/>
          <w:lang w:val="uk-UA"/>
        </w:rPr>
        <w:t>Мочалкін</w:t>
      </w:r>
      <w:proofErr w:type="spellEnd"/>
      <w:r w:rsidRPr="002C1722"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до роботодавця із проханням надати йому відпустку без збереження зарплати з 17 по 20 жовтня. Але роботодавець відмовив, мотивуючи своє рішення як виробничу необхідність, оскільки двоє працівників заправки на даний момент знаходяться у відпустці і Артема ніким замінити. </w:t>
      </w:r>
      <w:proofErr w:type="spellStart"/>
      <w:r w:rsidRPr="002C1722">
        <w:rPr>
          <w:rFonts w:ascii="Times New Roman" w:hAnsi="Times New Roman" w:cs="Times New Roman"/>
          <w:sz w:val="28"/>
          <w:szCs w:val="28"/>
          <w:lang w:val="uk-UA"/>
        </w:rPr>
        <w:t>Мочалкін</w:t>
      </w:r>
      <w:proofErr w:type="spellEnd"/>
      <w:r w:rsidRPr="002C1722">
        <w:rPr>
          <w:rFonts w:ascii="Times New Roman" w:hAnsi="Times New Roman" w:cs="Times New Roman"/>
          <w:sz w:val="28"/>
          <w:szCs w:val="28"/>
          <w:lang w:val="uk-UA"/>
        </w:rPr>
        <w:t xml:space="preserve"> вважає, що дії роботодавця неправомірні. Хто правий? Чому? </w:t>
      </w:r>
    </w:p>
    <w:p w:rsidR="00C8238A" w:rsidRPr="0058493F" w:rsidRDefault="00C8238A" w:rsidP="00D471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8238A" w:rsidRPr="005849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D88"/>
    <w:multiLevelType w:val="hybridMultilevel"/>
    <w:tmpl w:val="7C92776C"/>
    <w:lvl w:ilvl="0" w:tplc="C4B4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04808"/>
    <w:multiLevelType w:val="hybridMultilevel"/>
    <w:tmpl w:val="8B388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5B34BB"/>
    <w:multiLevelType w:val="multilevel"/>
    <w:tmpl w:val="6AE8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F2774"/>
    <w:multiLevelType w:val="hybridMultilevel"/>
    <w:tmpl w:val="A7BC67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15780C"/>
    <w:multiLevelType w:val="hybridMultilevel"/>
    <w:tmpl w:val="7C92776C"/>
    <w:lvl w:ilvl="0" w:tplc="C4B4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242A21"/>
    <w:multiLevelType w:val="hybridMultilevel"/>
    <w:tmpl w:val="8E62A6AE"/>
    <w:lvl w:ilvl="0" w:tplc="6F80E0A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C22BE7"/>
    <w:multiLevelType w:val="hybridMultilevel"/>
    <w:tmpl w:val="CEE26F00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45230852"/>
    <w:multiLevelType w:val="hybridMultilevel"/>
    <w:tmpl w:val="57140A34"/>
    <w:lvl w:ilvl="0" w:tplc="EDD0F8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428"/>
    <w:multiLevelType w:val="hybridMultilevel"/>
    <w:tmpl w:val="7C92776C"/>
    <w:lvl w:ilvl="0" w:tplc="C4B4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146F9D"/>
    <w:multiLevelType w:val="hybridMultilevel"/>
    <w:tmpl w:val="6FD6F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A4295"/>
    <w:multiLevelType w:val="hybridMultilevel"/>
    <w:tmpl w:val="21D6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B1E19"/>
    <w:multiLevelType w:val="hybridMultilevel"/>
    <w:tmpl w:val="A830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2B"/>
    <w:rsid w:val="000C5E05"/>
    <w:rsid w:val="00173CE5"/>
    <w:rsid w:val="001F2C28"/>
    <w:rsid w:val="002C1722"/>
    <w:rsid w:val="003F5B05"/>
    <w:rsid w:val="00413646"/>
    <w:rsid w:val="00413647"/>
    <w:rsid w:val="005364F2"/>
    <w:rsid w:val="005369CD"/>
    <w:rsid w:val="0058493F"/>
    <w:rsid w:val="00607C02"/>
    <w:rsid w:val="00643337"/>
    <w:rsid w:val="006D5D0D"/>
    <w:rsid w:val="006F6764"/>
    <w:rsid w:val="0076292B"/>
    <w:rsid w:val="0078101F"/>
    <w:rsid w:val="007A38BC"/>
    <w:rsid w:val="00876801"/>
    <w:rsid w:val="00877A88"/>
    <w:rsid w:val="008A64FE"/>
    <w:rsid w:val="00915C36"/>
    <w:rsid w:val="00A24203"/>
    <w:rsid w:val="00A413EB"/>
    <w:rsid w:val="00AF330E"/>
    <w:rsid w:val="00BC77DB"/>
    <w:rsid w:val="00C8238A"/>
    <w:rsid w:val="00D428D7"/>
    <w:rsid w:val="00D471C2"/>
    <w:rsid w:val="00DA342A"/>
    <w:rsid w:val="00DE05CB"/>
    <w:rsid w:val="00E04981"/>
    <w:rsid w:val="00F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161C"/>
  <w15:chartTrackingRefBased/>
  <w15:docId w15:val="{EB902C20-04C8-4C9E-8B48-C9532382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2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2B"/>
    <w:pPr>
      <w:ind w:left="720"/>
      <w:contextualSpacing/>
    </w:pPr>
  </w:style>
  <w:style w:type="paragraph" w:styleId="2">
    <w:name w:val="Body Text 2"/>
    <w:basedOn w:val="a"/>
    <w:link w:val="20"/>
    <w:rsid w:val="008A64FE"/>
    <w:pPr>
      <w:spacing w:after="0" w:line="240" w:lineRule="auto"/>
    </w:pPr>
    <w:rPr>
      <w:rFonts w:ascii="Times New Roman CYR" w:eastAsia="Times New Roman" w:hAnsi="Times New Roman CYR" w:cs="Times New Roman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8A64FE"/>
    <w:rPr>
      <w:rFonts w:ascii="Times New Roman CYR" w:eastAsia="Times New Roman" w:hAnsi="Times New Roman CYR" w:cs="Times New Roman"/>
      <w:szCs w:val="20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34</cp:revision>
  <dcterms:created xsi:type="dcterms:W3CDTF">2020-11-02T06:23:00Z</dcterms:created>
  <dcterms:modified xsi:type="dcterms:W3CDTF">2021-04-21T05:26:00Z</dcterms:modified>
</cp:coreProperties>
</file>